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6193E" w14:textId="77777777" w:rsidR="007B14F9" w:rsidRDefault="007B14F9">
      <w:pPr>
        <w:jc w:val="center"/>
      </w:pPr>
      <w:bookmarkStart w:id="0" w:name="_gjdgxs" w:colFirst="0" w:colLast="0"/>
      <w:bookmarkEnd w:id="0"/>
    </w:p>
    <w:p w14:paraId="6E0366D7" w14:textId="77777777" w:rsidR="007B14F9" w:rsidRDefault="00EA49A8">
      <w:pPr>
        <w:pStyle w:val="Title"/>
        <w:rPr>
          <w:rFonts w:ascii="Lexend" w:eastAsia="Lexend" w:hAnsi="Lexend" w:cs="Lexend"/>
          <w:sz w:val="20"/>
          <w:szCs w:val="20"/>
          <w:u w:val="single"/>
        </w:rPr>
      </w:pPr>
      <w:r>
        <w:rPr>
          <w:rFonts w:ascii="Lexend" w:eastAsia="Lexend" w:hAnsi="Lexend" w:cs="Lexend"/>
          <w:sz w:val="20"/>
          <w:szCs w:val="20"/>
          <w:u w:val="single"/>
        </w:rPr>
        <w:t>UNION GROVE HIGH SCHOOL</w:t>
      </w:r>
    </w:p>
    <w:p w14:paraId="138D481C" w14:textId="77777777" w:rsidR="007B14F9" w:rsidRDefault="00EA49A8">
      <w:pPr>
        <w:tabs>
          <w:tab w:val="center" w:pos="4320"/>
          <w:tab w:val="left" w:pos="6810"/>
        </w:tabs>
        <w:jc w:val="center"/>
        <w:rPr>
          <w:rFonts w:ascii="Lexend" w:eastAsia="Lexend" w:hAnsi="Lexend" w:cs="Lexend"/>
          <w:b/>
          <w:sz w:val="20"/>
          <w:szCs w:val="20"/>
          <w:u w:val="single"/>
        </w:rPr>
      </w:pPr>
      <w:r>
        <w:rPr>
          <w:rFonts w:ascii="Lexend" w:eastAsia="Lexend" w:hAnsi="Lexend" w:cs="Lexend"/>
          <w:b/>
          <w:sz w:val="20"/>
          <w:szCs w:val="20"/>
          <w:u w:val="single"/>
        </w:rPr>
        <w:t>Course Syllabus</w:t>
      </w:r>
    </w:p>
    <w:p w14:paraId="2E141358" w14:textId="77777777" w:rsidR="007B14F9" w:rsidRDefault="007B14F9">
      <w:pPr>
        <w:jc w:val="center"/>
        <w:rPr>
          <w:rFonts w:ascii="Lexend" w:eastAsia="Lexend" w:hAnsi="Lexend" w:cs="Lexend"/>
          <w:b/>
          <w:sz w:val="20"/>
          <w:szCs w:val="20"/>
        </w:rPr>
      </w:pPr>
    </w:p>
    <w:p w14:paraId="5336E126" w14:textId="77777777" w:rsidR="007B14F9" w:rsidRDefault="00EA49A8">
      <w:pPr>
        <w:rPr>
          <w:rFonts w:ascii="Lexend" w:eastAsia="Lexend" w:hAnsi="Lexend" w:cs="Lexend"/>
          <w:b/>
          <w:sz w:val="20"/>
          <w:szCs w:val="20"/>
        </w:rPr>
      </w:pPr>
      <w:r>
        <w:rPr>
          <w:rFonts w:ascii="Lexend" w:eastAsia="Lexend" w:hAnsi="Lexend" w:cs="Lexend"/>
          <w:b/>
          <w:sz w:val="20"/>
          <w:szCs w:val="20"/>
        </w:rPr>
        <w:t>Instructor: Jennifer Sheran</w:t>
      </w:r>
      <w:r>
        <w:rPr>
          <w:rFonts w:ascii="Lexend" w:eastAsia="Lexend" w:hAnsi="Lexend" w:cs="Lexend"/>
          <w:b/>
          <w:sz w:val="20"/>
          <w:szCs w:val="20"/>
        </w:rPr>
        <w:tab/>
      </w:r>
      <w:r>
        <w:rPr>
          <w:rFonts w:ascii="Lexend" w:eastAsia="Lexend" w:hAnsi="Lexend" w:cs="Lexend"/>
          <w:b/>
          <w:sz w:val="20"/>
          <w:szCs w:val="20"/>
        </w:rPr>
        <w:tab/>
      </w:r>
      <w:r>
        <w:rPr>
          <w:rFonts w:ascii="Lexend" w:eastAsia="Lexend" w:hAnsi="Lexend" w:cs="Lexend"/>
          <w:b/>
          <w:sz w:val="20"/>
          <w:szCs w:val="20"/>
        </w:rPr>
        <w:tab/>
        <w:t>Room #: 327</w:t>
      </w:r>
      <w:r>
        <w:rPr>
          <w:rFonts w:ascii="Lexend" w:eastAsia="Lexend" w:hAnsi="Lexend" w:cs="Lexend"/>
          <w:b/>
          <w:sz w:val="20"/>
          <w:szCs w:val="20"/>
        </w:rPr>
        <w:tab/>
      </w:r>
      <w:r>
        <w:rPr>
          <w:rFonts w:ascii="Lexend" w:eastAsia="Lexend" w:hAnsi="Lexend" w:cs="Lexend"/>
          <w:b/>
          <w:sz w:val="20"/>
          <w:szCs w:val="20"/>
        </w:rPr>
        <w:tab/>
      </w:r>
      <w:r>
        <w:rPr>
          <w:rFonts w:ascii="Lexend" w:eastAsia="Lexend" w:hAnsi="Lexend" w:cs="Lexend"/>
          <w:b/>
          <w:sz w:val="20"/>
          <w:szCs w:val="20"/>
        </w:rPr>
        <w:tab/>
        <w:t>Year: 2024-2025</w:t>
      </w:r>
    </w:p>
    <w:p w14:paraId="7B6841E6" w14:textId="77777777" w:rsidR="007B14F9" w:rsidRDefault="007B14F9">
      <w:pPr>
        <w:rPr>
          <w:rFonts w:ascii="Lexend" w:eastAsia="Lexend" w:hAnsi="Lexend" w:cs="Lexend"/>
          <w:b/>
          <w:sz w:val="20"/>
          <w:szCs w:val="20"/>
        </w:rPr>
      </w:pPr>
    </w:p>
    <w:p w14:paraId="69B4FF40" w14:textId="77777777" w:rsidR="007B14F9" w:rsidRDefault="00EA49A8">
      <w:pPr>
        <w:rPr>
          <w:rFonts w:ascii="Lexend" w:eastAsia="Lexend" w:hAnsi="Lexend" w:cs="Lexend"/>
          <w:b/>
          <w:sz w:val="20"/>
          <w:szCs w:val="20"/>
        </w:rPr>
      </w:pPr>
      <w:r>
        <w:rPr>
          <w:rFonts w:ascii="Lexend" w:eastAsia="Lexend" w:hAnsi="Lexend" w:cs="Lexend"/>
          <w:b/>
          <w:sz w:val="20"/>
          <w:szCs w:val="20"/>
        </w:rPr>
        <w:t xml:space="preserve">Course Name and Code: </w:t>
      </w:r>
      <w:r>
        <w:rPr>
          <w:rFonts w:ascii="Lexend" w:eastAsia="Lexend" w:hAnsi="Lexend" w:cs="Lexend"/>
          <w:sz w:val="22"/>
          <w:szCs w:val="22"/>
        </w:rPr>
        <w:t>World Literature and Composition</w:t>
      </w:r>
    </w:p>
    <w:p w14:paraId="5FB12D43" w14:textId="77777777" w:rsidR="007B14F9" w:rsidRDefault="00EA49A8">
      <w:pPr>
        <w:rPr>
          <w:rFonts w:ascii="Lexend" w:eastAsia="Lexend" w:hAnsi="Lexend" w:cs="Lexend"/>
          <w:b/>
          <w:sz w:val="20"/>
          <w:szCs w:val="20"/>
        </w:rPr>
      </w:pPr>
      <w:r>
        <w:rPr>
          <w:rFonts w:ascii="Lexend" w:eastAsia="Lexend" w:hAnsi="Lexend" w:cs="Lexend"/>
          <w:b/>
          <w:sz w:val="20"/>
          <w:szCs w:val="20"/>
        </w:rPr>
        <w:tab/>
      </w:r>
      <w:r>
        <w:rPr>
          <w:rFonts w:ascii="Lexend" w:eastAsia="Lexend" w:hAnsi="Lexend" w:cs="Lexend"/>
          <w:b/>
          <w:sz w:val="20"/>
          <w:szCs w:val="20"/>
        </w:rPr>
        <w:tab/>
      </w:r>
      <w:r>
        <w:rPr>
          <w:rFonts w:ascii="Lexend" w:eastAsia="Lexend" w:hAnsi="Lexend" w:cs="Lexend"/>
          <w:b/>
          <w:sz w:val="20"/>
          <w:szCs w:val="20"/>
        </w:rPr>
        <w:tab/>
      </w:r>
      <w:r>
        <w:rPr>
          <w:rFonts w:ascii="Lexend" w:eastAsia="Lexend" w:hAnsi="Lexend" w:cs="Lexend"/>
          <w:b/>
          <w:sz w:val="20"/>
          <w:szCs w:val="20"/>
        </w:rPr>
        <w:tab/>
      </w:r>
      <w:r>
        <w:rPr>
          <w:rFonts w:ascii="Lexend" w:eastAsia="Lexend" w:hAnsi="Lexend" w:cs="Lexend"/>
          <w:b/>
          <w:sz w:val="20"/>
          <w:szCs w:val="20"/>
        </w:rPr>
        <w:tab/>
      </w:r>
      <w:r>
        <w:rPr>
          <w:rFonts w:ascii="Lexend" w:eastAsia="Lexend" w:hAnsi="Lexend" w:cs="Lexend"/>
          <w:b/>
          <w:sz w:val="20"/>
          <w:szCs w:val="20"/>
        </w:rPr>
        <w:tab/>
      </w:r>
      <w:r>
        <w:rPr>
          <w:rFonts w:ascii="Lexend" w:eastAsia="Lexend" w:hAnsi="Lexend" w:cs="Lexend"/>
          <w:b/>
          <w:sz w:val="20"/>
          <w:szCs w:val="20"/>
        </w:rPr>
        <w:tab/>
      </w:r>
      <w:r>
        <w:rPr>
          <w:rFonts w:ascii="Lexend" w:eastAsia="Lexend" w:hAnsi="Lexend" w:cs="Lexend"/>
          <w:b/>
          <w:sz w:val="20"/>
          <w:szCs w:val="20"/>
        </w:rPr>
        <w:tab/>
      </w:r>
    </w:p>
    <w:p w14:paraId="2B225C93" w14:textId="77777777" w:rsidR="007B14F9" w:rsidRDefault="00EA49A8">
      <w:pPr>
        <w:rPr>
          <w:rFonts w:ascii="Lexend" w:eastAsia="Lexend" w:hAnsi="Lexend" w:cs="Lexend"/>
          <w:b/>
          <w:sz w:val="20"/>
          <w:szCs w:val="20"/>
        </w:rPr>
      </w:pPr>
      <w:r>
        <w:rPr>
          <w:rFonts w:ascii="Lexend" w:eastAsia="Lexend" w:hAnsi="Lexend" w:cs="Lexend"/>
          <w:b/>
          <w:sz w:val="20"/>
          <w:szCs w:val="20"/>
        </w:rPr>
        <w:t xml:space="preserve">Textbook Used:    </w:t>
      </w:r>
      <w:r>
        <w:rPr>
          <w:rFonts w:ascii="Lexend" w:eastAsia="Lexend" w:hAnsi="Lexend" w:cs="Lexend"/>
          <w:sz w:val="20"/>
          <w:szCs w:val="20"/>
        </w:rPr>
        <w:t>Houghton Mifflin Harcourt’s</w:t>
      </w:r>
      <w:r>
        <w:rPr>
          <w:rFonts w:ascii="Lexend" w:eastAsia="Lexend" w:hAnsi="Lexend" w:cs="Lexend"/>
          <w:i/>
          <w:sz w:val="20"/>
          <w:szCs w:val="20"/>
        </w:rPr>
        <w:t xml:space="preserve"> </w:t>
      </w:r>
      <w:proofErr w:type="gramStart"/>
      <w:r>
        <w:rPr>
          <w:rFonts w:ascii="Lexend" w:eastAsia="Lexend" w:hAnsi="Lexend" w:cs="Lexend"/>
          <w:i/>
          <w:sz w:val="20"/>
          <w:szCs w:val="20"/>
        </w:rPr>
        <w:t>Into</w:t>
      </w:r>
      <w:proofErr w:type="gramEnd"/>
      <w:r>
        <w:rPr>
          <w:rFonts w:ascii="Lexend" w:eastAsia="Lexend" w:hAnsi="Lexend" w:cs="Lexend"/>
          <w:i/>
          <w:sz w:val="20"/>
          <w:szCs w:val="20"/>
        </w:rPr>
        <w:t xml:space="preserve"> Literature</w:t>
      </w:r>
    </w:p>
    <w:p w14:paraId="60464932" w14:textId="77777777" w:rsidR="007B14F9" w:rsidRDefault="007B14F9">
      <w:pPr>
        <w:rPr>
          <w:rFonts w:ascii="Lexend" w:eastAsia="Lexend" w:hAnsi="Lexend" w:cs="Lexend"/>
          <w:b/>
          <w:sz w:val="20"/>
          <w:szCs w:val="20"/>
        </w:rPr>
      </w:pPr>
    </w:p>
    <w:p w14:paraId="0372DC2F" w14:textId="77777777" w:rsidR="007B14F9" w:rsidRDefault="00EA49A8">
      <w:pPr>
        <w:rPr>
          <w:rFonts w:ascii="Lexend" w:eastAsia="Lexend" w:hAnsi="Lexend" w:cs="Lexend"/>
          <w:sz w:val="20"/>
          <w:szCs w:val="20"/>
        </w:rPr>
      </w:pPr>
      <w:r>
        <w:rPr>
          <w:rFonts w:ascii="Lexend" w:eastAsia="Lexend" w:hAnsi="Lexend" w:cs="Lexend"/>
          <w:b/>
          <w:sz w:val="20"/>
          <w:szCs w:val="20"/>
        </w:rPr>
        <w:t xml:space="preserve">Tutoring Schedule: </w:t>
      </w:r>
      <w:r>
        <w:rPr>
          <w:rFonts w:ascii="Lexend" w:eastAsia="Lexend" w:hAnsi="Lexend" w:cs="Lexend"/>
          <w:sz w:val="20"/>
          <w:szCs w:val="20"/>
        </w:rPr>
        <w:t>Tues. and Wed. from 3:15 - 3:45</w:t>
      </w:r>
    </w:p>
    <w:p w14:paraId="6875A275" w14:textId="77777777" w:rsidR="007B14F9" w:rsidRDefault="007B14F9">
      <w:pPr>
        <w:rPr>
          <w:rFonts w:ascii="Lexend" w:eastAsia="Lexend" w:hAnsi="Lexend" w:cs="Lexend"/>
          <w:b/>
          <w:sz w:val="20"/>
          <w:szCs w:val="20"/>
        </w:rPr>
      </w:pPr>
    </w:p>
    <w:p w14:paraId="03E642DE" w14:textId="77777777" w:rsidR="007B14F9" w:rsidRDefault="00EA49A8">
      <w:pPr>
        <w:rPr>
          <w:rFonts w:ascii="Lexend" w:eastAsia="Lexend" w:hAnsi="Lexend" w:cs="Lexend"/>
          <w:b/>
          <w:sz w:val="20"/>
          <w:szCs w:val="20"/>
        </w:rPr>
      </w:pPr>
      <w:r>
        <w:rPr>
          <w:rFonts w:ascii="Lexend" w:eastAsia="Lexend" w:hAnsi="Lexend" w:cs="Lexend"/>
          <w:b/>
          <w:sz w:val="20"/>
          <w:szCs w:val="20"/>
        </w:rPr>
        <w:t xml:space="preserve">Supplementary Texts or Special Materials: </w:t>
      </w:r>
    </w:p>
    <w:p w14:paraId="339FE264" w14:textId="77777777" w:rsidR="007B14F9" w:rsidRDefault="00EA49A8">
      <w:pPr>
        <w:numPr>
          <w:ilvl w:val="0"/>
          <w:numId w:val="1"/>
        </w:numPr>
        <w:rPr>
          <w:rFonts w:ascii="Lexend" w:eastAsia="Lexend" w:hAnsi="Lexend" w:cs="Lexend"/>
          <w:sz w:val="20"/>
          <w:szCs w:val="20"/>
        </w:rPr>
      </w:pPr>
      <w:r>
        <w:rPr>
          <w:rFonts w:ascii="Lexend" w:eastAsia="Lexend" w:hAnsi="Lexend" w:cs="Lexend"/>
          <w:sz w:val="20"/>
          <w:szCs w:val="20"/>
        </w:rPr>
        <w:t xml:space="preserve">Chromebooks EVERY DAY (please be sure to charge nightly, chargers are not provided in the classroom) </w:t>
      </w:r>
    </w:p>
    <w:p w14:paraId="17BCE275" w14:textId="77777777" w:rsidR="007B14F9" w:rsidRDefault="00EA49A8">
      <w:pPr>
        <w:numPr>
          <w:ilvl w:val="0"/>
          <w:numId w:val="1"/>
        </w:numPr>
        <w:rPr>
          <w:rFonts w:ascii="Lexend" w:eastAsia="Lexend" w:hAnsi="Lexend" w:cs="Lexend"/>
          <w:sz w:val="20"/>
          <w:szCs w:val="20"/>
        </w:rPr>
      </w:pPr>
      <w:r>
        <w:rPr>
          <w:rFonts w:ascii="Lexend" w:eastAsia="Lexend" w:hAnsi="Lexend" w:cs="Lexend"/>
          <w:sz w:val="20"/>
          <w:szCs w:val="20"/>
        </w:rPr>
        <w:t>Sticky notes</w:t>
      </w:r>
    </w:p>
    <w:p w14:paraId="44486AF6" w14:textId="77777777" w:rsidR="007B14F9" w:rsidRDefault="00EA49A8">
      <w:pPr>
        <w:numPr>
          <w:ilvl w:val="0"/>
          <w:numId w:val="1"/>
        </w:numPr>
        <w:rPr>
          <w:rFonts w:ascii="Lexend" w:eastAsia="Lexend" w:hAnsi="Lexend" w:cs="Lexend"/>
          <w:sz w:val="20"/>
          <w:szCs w:val="20"/>
        </w:rPr>
      </w:pPr>
      <w:r>
        <w:rPr>
          <w:rFonts w:ascii="Lexend" w:eastAsia="Lexend" w:hAnsi="Lexend" w:cs="Lexend"/>
          <w:sz w:val="20"/>
          <w:szCs w:val="20"/>
        </w:rPr>
        <w:t>Highlighters</w:t>
      </w:r>
    </w:p>
    <w:p w14:paraId="293C2BA5" w14:textId="77777777" w:rsidR="007B14F9" w:rsidRDefault="00EA49A8">
      <w:pPr>
        <w:numPr>
          <w:ilvl w:val="0"/>
          <w:numId w:val="1"/>
        </w:numPr>
        <w:rPr>
          <w:rFonts w:ascii="Lexend" w:eastAsia="Lexend" w:hAnsi="Lexend" w:cs="Lexend"/>
          <w:sz w:val="20"/>
          <w:szCs w:val="20"/>
        </w:rPr>
      </w:pPr>
      <w:r>
        <w:rPr>
          <w:rFonts w:ascii="Lexend" w:eastAsia="Lexend" w:hAnsi="Lexend" w:cs="Lexend"/>
          <w:sz w:val="20"/>
          <w:szCs w:val="20"/>
        </w:rPr>
        <w:t>Notebook paper</w:t>
      </w:r>
    </w:p>
    <w:p w14:paraId="04632F56" w14:textId="77777777" w:rsidR="007B14F9" w:rsidRDefault="00EA49A8">
      <w:pPr>
        <w:numPr>
          <w:ilvl w:val="0"/>
          <w:numId w:val="1"/>
        </w:numPr>
        <w:rPr>
          <w:rFonts w:ascii="Lexend" w:eastAsia="Lexend" w:hAnsi="Lexend" w:cs="Lexend"/>
          <w:sz w:val="20"/>
          <w:szCs w:val="20"/>
        </w:rPr>
      </w:pPr>
      <w:r>
        <w:rPr>
          <w:rFonts w:ascii="Lexend" w:eastAsia="Lexend" w:hAnsi="Lexend" w:cs="Lexend"/>
          <w:sz w:val="20"/>
          <w:szCs w:val="20"/>
        </w:rPr>
        <w:t>Pencils</w:t>
      </w:r>
    </w:p>
    <w:p w14:paraId="6C1BBA46" w14:textId="77777777" w:rsidR="007B14F9" w:rsidRDefault="00EA49A8">
      <w:pPr>
        <w:numPr>
          <w:ilvl w:val="0"/>
          <w:numId w:val="1"/>
        </w:numPr>
        <w:rPr>
          <w:rFonts w:ascii="Lexend" w:eastAsia="Lexend" w:hAnsi="Lexend" w:cs="Lexend"/>
          <w:sz w:val="20"/>
          <w:szCs w:val="20"/>
        </w:rPr>
      </w:pPr>
      <w:r>
        <w:rPr>
          <w:rFonts w:ascii="Lexend" w:eastAsia="Lexend" w:hAnsi="Lexend" w:cs="Lexend"/>
          <w:sz w:val="20"/>
          <w:szCs w:val="20"/>
        </w:rPr>
        <w:t xml:space="preserve">Blue and/ </w:t>
      </w:r>
      <w:r>
        <w:rPr>
          <w:rFonts w:ascii="Lexend" w:eastAsia="Lexend" w:hAnsi="Lexend" w:cs="Lexend"/>
          <w:sz w:val="20"/>
          <w:szCs w:val="20"/>
        </w:rPr>
        <w:t>or black pens</w:t>
      </w:r>
    </w:p>
    <w:p w14:paraId="7EC60CEE" w14:textId="77777777" w:rsidR="007B14F9" w:rsidRDefault="00EA49A8">
      <w:pPr>
        <w:numPr>
          <w:ilvl w:val="0"/>
          <w:numId w:val="1"/>
        </w:numPr>
        <w:rPr>
          <w:rFonts w:ascii="Lexend" w:eastAsia="Lexend" w:hAnsi="Lexend" w:cs="Lexend"/>
          <w:sz w:val="20"/>
          <w:szCs w:val="20"/>
        </w:rPr>
      </w:pPr>
      <w:bookmarkStart w:id="1" w:name="_1fob9te" w:colFirst="0" w:colLast="0"/>
      <w:bookmarkEnd w:id="1"/>
      <w:r>
        <w:rPr>
          <w:rFonts w:ascii="Lexend" w:eastAsia="Lexend" w:hAnsi="Lexend" w:cs="Lexend"/>
          <w:sz w:val="20"/>
          <w:szCs w:val="20"/>
        </w:rPr>
        <w:t>3 Ring Binder</w:t>
      </w:r>
    </w:p>
    <w:p w14:paraId="0EEB1042" w14:textId="77777777" w:rsidR="007B14F9" w:rsidRDefault="00EA49A8">
      <w:pPr>
        <w:numPr>
          <w:ilvl w:val="0"/>
          <w:numId w:val="1"/>
        </w:numPr>
        <w:rPr>
          <w:rFonts w:ascii="Lexend" w:eastAsia="Lexend" w:hAnsi="Lexend" w:cs="Lexend"/>
          <w:sz w:val="20"/>
          <w:szCs w:val="20"/>
        </w:rPr>
      </w:pPr>
      <w:bookmarkStart w:id="2" w:name="_3znysh7" w:colFirst="0" w:colLast="0"/>
      <w:bookmarkEnd w:id="2"/>
      <w:r>
        <w:rPr>
          <w:rFonts w:ascii="Lexend" w:eastAsia="Lexend" w:hAnsi="Lexend" w:cs="Lexend"/>
          <w:sz w:val="20"/>
          <w:szCs w:val="20"/>
        </w:rPr>
        <w:t>5 Dividers</w:t>
      </w:r>
    </w:p>
    <w:p w14:paraId="6ADB68F3" w14:textId="77777777" w:rsidR="007B14F9" w:rsidRDefault="007B14F9">
      <w:pPr>
        <w:ind w:left="720"/>
        <w:rPr>
          <w:rFonts w:ascii="Lexend" w:eastAsia="Lexend" w:hAnsi="Lexend" w:cs="Lexend"/>
          <w:sz w:val="20"/>
          <w:szCs w:val="20"/>
        </w:rPr>
      </w:pPr>
      <w:bookmarkStart w:id="3" w:name="_2et92p0" w:colFirst="0" w:colLast="0"/>
      <w:bookmarkEnd w:id="3"/>
    </w:p>
    <w:p w14:paraId="7E561C39" w14:textId="77777777" w:rsidR="007B14F9" w:rsidRDefault="00EA49A8">
      <w:pPr>
        <w:rPr>
          <w:rFonts w:ascii="Lexend" w:eastAsia="Lexend" w:hAnsi="Lexend" w:cs="Lexend"/>
          <w:sz w:val="20"/>
          <w:szCs w:val="20"/>
        </w:rPr>
      </w:pPr>
      <w:r>
        <w:rPr>
          <w:rFonts w:ascii="Lexend" w:eastAsia="Lexend" w:hAnsi="Lexend" w:cs="Lexend"/>
          <w:sz w:val="20"/>
          <w:szCs w:val="20"/>
        </w:rPr>
        <w:t xml:space="preserve">We will be annotating in the texts, so students are highly encouraged to purchase a hard copy of each of the following books:  </w:t>
      </w:r>
    </w:p>
    <w:p w14:paraId="4885B0EA" w14:textId="77777777" w:rsidR="007B14F9" w:rsidRDefault="007B14F9">
      <w:pPr>
        <w:rPr>
          <w:rFonts w:ascii="Lexend" w:eastAsia="Lexend" w:hAnsi="Lexend" w:cs="Lexend"/>
          <w:sz w:val="20"/>
          <w:szCs w:val="20"/>
        </w:rPr>
      </w:pPr>
    </w:p>
    <w:p w14:paraId="4BE0E4BD" w14:textId="77777777" w:rsidR="007B14F9" w:rsidRDefault="00EA49A8">
      <w:pPr>
        <w:rPr>
          <w:rFonts w:ascii="Lexend" w:eastAsia="Lexend" w:hAnsi="Lexend" w:cs="Lexend"/>
          <w:sz w:val="20"/>
          <w:szCs w:val="20"/>
        </w:rPr>
      </w:pPr>
      <w:r>
        <w:rPr>
          <w:rFonts w:ascii="Lexend" w:eastAsia="Lexend" w:hAnsi="Lexend" w:cs="Lexend"/>
          <w:sz w:val="20"/>
          <w:szCs w:val="20"/>
        </w:rPr>
        <w:t>*</w:t>
      </w:r>
      <w:r>
        <w:rPr>
          <w:rFonts w:ascii="Lexend" w:eastAsia="Lexend" w:hAnsi="Lexend" w:cs="Lexend"/>
          <w:i/>
          <w:sz w:val="20"/>
          <w:szCs w:val="20"/>
        </w:rPr>
        <w:t>Night</w:t>
      </w:r>
      <w:r>
        <w:rPr>
          <w:rFonts w:ascii="Lexend" w:eastAsia="Lexend" w:hAnsi="Lexend" w:cs="Lexend"/>
          <w:sz w:val="20"/>
          <w:szCs w:val="20"/>
        </w:rPr>
        <w:t>, by Elie Wiesel (Marion Wiesel translation)</w:t>
      </w:r>
    </w:p>
    <w:p w14:paraId="0DB3F770" w14:textId="77777777" w:rsidR="007B14F9" w:rsidRDefault="00EA49A8">
      <w:pPr>
        <w:rPr>
          <w:rFonts w:ascii="Lexend" w:eastAsia="Lexend" w:hAnsi="Lexend" w:cs="Lexend"/>
          <w:sz w:val="20"/>
          <w:szCs w:val="20"/>
        </w:rPr>
      </w:pPr>
      <w:r>
        <w:rPr>
          <w:rFonts w:ascii="Lexend" w:eastAsia="Lexend" w:hAnsi="Lexend" w:cs="Lexend"/>
          <w:i/>
          <w:sz w:val="20"/>
          <w:szCs w:val="20"/>
        </w:rPr>
        <w:t>*Maus I: A Survivor's Tale: My Father Bleeds History</w:t>
      </w:r>
      <w:r>
        <w:rPr>
          <w:rFonts w:ascii="Lexend" w:eastAsia="Lexend" w:hAnsi="Lexend" w:cs="Lexend"/>
          <w:sz w:val="20"/>
          <w:szCs w:val="20"/>
        </w:rPr>
        <w:t>, by Art Spiegelman</w:t>
      </w:r>
    </w:p>
    <w:p w14:paraId="4C282FD2" w14:textId="77777777" w:rsidR="007B14F9" w:rsidRDefault="00EA49A8">
      <w:pPr>
        <w:rPr>
          <w:rFonts w:ascii="Lexend" w:eastAsia="Lexend" w:hAnsi="Lexend" w:cs="Lexend"/>
          <w:sz w:val="20"/>
          <w:szCs w:val="20"/>
        </w:rPr>
      </w:pPr>
      <w:r>
        <w:rPr>
          <w:rFonts w:ascii="Lexend" w:eastAsia="Lexend" w:hAnsi="Lexend" w:cs="Lexend"/>
          <w:sz w:val="20"/>
          <w:szCs w:val="20"/>
        </w:rPr>
        <w:t>*</w:t>
      </w:r>
      <w:r>
        <w:rPr>
          <w:rFonts w:ascii="Lexend" w:eastAsia="Lexend" w:hAnsi="Lexend" w:cs="Lexend"/>
          <w:i/>
          <w:sz w:val="20"/>
          <w:szCs w:val="20"/>
        </w:rPr>
        <w:t>Lord of the Flies</w:t>
      </w:r>
      <w:r>
        <w:rPr>
          <w:rFonts w:ascii="Lexend" w:eastAsia="Lexend" w:hAnsi="Lexend" w:cs="Lexend"/>
          <w:sz w:val="20"/>
          <w:szCs w:val="20"/>
        </w:rPr>
        <w:t>, by William Golding</w:t>
      </w:r>
    </w:p>
    <w:p w14:paraId="3CBF649B" w14:textId="77777777" w:rsidR="007B14F9" w:rsidRDefault="00EA49A8">
      <w:pPr>
        <w:rPr>
          <w:rFonts w:ascii="Lexend" w:eastAsia="Lexend" w:hAnsi="Lexend" w:cs="Lexend"/>
          <w:sz w:val="20"/>
          <w:szCs w:val="20"/>
        </w:rPr>
      </w:pPr>
      <w:r>
        <w:rPr>
          <w:rFonts w:ascii="Lexend" w:eastAsia="Lexend" w:hAnsi="Lexend" w:cs="Lexend"/>
          <w:sz w:val="20"/>
          <w:szCs w:val="20"/>
        </w:rPr>
        <w:t>*</w:t>
      </w:r>
      <w:r>
        <w:rPr>
          <w:rFonts w:ascii="Lexend" w:eastAsia="Lexend" w:hAnsi="Lexend" w:cs="Lexend"/>
          <w:i/>
          <w:sz w:val="20"/>
          <w:szCs w:val="20"/>
        </w:rPr>
        <w:t>Into the Wild,</w:t>
      </w:r>
      <w:r>
        <w:rPr>
          <w:rFonts w:ascii="Lexend" w:eastAsia="Lexend" w:hAnsi="Lexend" w:cs="Lexend"/>
          <w:sz w:val="20"/>
          <w:szCs w:val="20"/>
        </w:rPr>
        <w:t xml:space="preserve"> by Jon Krakauer</w:t>
      </w:r>
    </w:p>
    <w:p w14:paraId="15835591" w14:textId="77777777" w:rsidR="007B14F9" w:rsidRDefault="00EA49A8">
      <w:pPr>
        <w:rPr>
          <w:rFonts w:ascii="Lexend" w:eastAsia="Lexend" w:hAnsi="Lexend" w:cs="Lexend"/>
          <w:sz w:val="20"/>
          <w:szCs w:val="20"/>
        </w:rPr>
      </w:pPr>
      <w:r>
        <w:rPr>
          <w:rFonts w:ascii="Lexend" w:eastAsia="Lexend" w:hAnsi="Lexend" w:cs="Lexend"/>
          <w:sz w:val="20"/>
          <w:szCs w:val="20"/>
        </w:rPr>
        <w:t>*</w:t>
      </w:r>
      <w:r>
        <w:rPr>
          <w:rFonts w:ascii="Lexend" w:eastAsia="Lexend" w:hAnsi="Lexend" w:cs="Lexend"/>
          <w:i/>
          <w:sz w:val="20"/>
          <w:szCs w:val="20"/>
        </w:rPr>
        <w:t>Antigone</w:t>
      </w:r>
      <w:r>
        <w:rPr>
          <w:rFonts w:ascii="Lexend" w:eastAsia="Lexend" w:hAnsi="Lexend" w:cs="Lexend"/>
          <w:sz w:val="20"/>
          <w:szCs w:val="20"/>
        </w:rPr>
        <w:t>, by Sophocles (This does not need to be purchased)</w:t>
      </w:r>
    </w:p>
    <w:p w14:paraId="6A766B8C" w14:textId="77777777" w:rsidR="007B14F9" w:rsidRDefault="00EA49A8">
      <w:pPr>
        <w:rPr>
          <w:rFonts w:ascii="Lexend" w:eastAsia="Lexend" w:hAnsi="Lexend" w:cs="Lexend"/>
          <w:sz w:val="20"/>
          <w:szCs w:val="20"/>
        </w:rPr>
      </w:pPr>
      <w:r>
        <w:rPr>
          <w:rFonts w:ascii="Lexend" w:eastAsia="Lexend" w:hAnsi="Lexend" w:cs="Lexend"/>
          <w:sz w:val="20"/>
          <w:szCs w:val="20"/>
        </w:rPr>
        <w:t>*</w:t>
      </w:r>
      <w:r>
        <w:rPr>
          <w:rFonts w:ascii="Lexend" w:eastAsia="Lexend" w:hAnsi="Lexend" w:cs="Lexend"/>
          <w:i/>
          <w:sz w:val="20"/>
          <w:szCs w:val="20"/>
        </w:rPr>
        <w:t>Animal Farm</w:t>
      </w:r>
      <w:r>
        <w:rPr>
          <w:rFonts w:ascii="Lexend" w:eastAsia="Lexend" w:hAnsi="Lexend" w:cs="Lexend"/>
          <w:sz w:val="20"/>
          <w:szCs w:val="20"/>
        </w:rPr>
        <w:t xml:space="preserve"> by George Orwell</w:t>
      </w:r>
    </w:p>
    <w:p w14:paraId="5C08CBD3" w14:textId="77777777" w:rsidR="007B14F9" w:rsidRDefault="00EA49A8">
      <w:pPr>
        <w:pBdr>
          <w:bottom w:val="single" w:sz="24" w:space="1" w:color="000000"/>
        </w:pBdr>
        <w:tabs>
          <w:tab w:val="right" w:pos="8640"/>
        </w:tabs>
        <w:rPr>
          <w:rFonts w:ascii="Lexend" w:eastAsia="Lexend" w:hAnsi="Lexend" w:cs="Lexend"/>
          <w:b/>
          <w:sz w:val="20"/>
          <w:szCs w:val="20"/>
        </w:rPr>
      </w:pPr>
      <w:r>
        <w:rPr>
          <w:rFonts w:ascii="Lexend" w:eastAsia="Lexend" w:hAnsi="Lexend" w:cs="Lexend"/>
          <w:b/>
          <w:sz w:val="20"/>
          <w:szCs w:val="20"/>
        </w:rPr>
        <w:t xml:space="preserve">                                                                                               </w:t>
      </w:r>
      <w:r>
        <w:rPr>
          <w:rFonts w:ascii="Lexend" w:eastAsia="Lexend" w:hAnsi="Lexend" w:cs="Lexend"/>
          <w:b/>
          <w:sz w:val="20"/>
          <w:szCs w:val="20"/>
        </w:rPr>
        <w:t xml:space="preserve">                                </w:t>
      </w:r>
    </w:p>
    <w:p w14:paraId="5880420E" w14:textId="77777777" w:rsidR="007B14F9" w:rsidRDefault="007B14F9">
      <w:pPr>
        <w:rPr>
          <w:rFonts w:ascii="Lexend" w:eastAsia="Lexend" w:hAnsi="Lexend" w:cs="Lexend"/>
          <w:b/>
          <w:sz w:val="20"/>
          <w:szCs w:val="20"/>
        </w:rPr>
      </w:pPr>
    </w:p>
    <w:p w14:paraId="4B72FC36" w14:textId="77777777" w:rsidR="007B14F9" w:rsidRDefault="00EA49A8">
      <w:pPr>
        <w:rPr>
          <w:rFonts w:ascii="Lexend" w:eastAsia="Lexend" w:hAnsi="Lexend" w:cs="Lexend"/>
          <w:sz w:val="20"/>
          <w:szCs w:val="20"/>
        </w:rPr>
      </w:pPr>
      <w:r>
        <w:rPr>
          <w:rFonts w:ascii="Lexend" w:eastAsia="Lexend" w:hAnsi="Lexend" w:cs="Lexend"/>
          <w:b/>
          <w:sz w:val="20"/>
          <w:szCs w:val="20"/>
        </w:rPr>
        <w:t xml:space="preserve">Course Description:  </w:t>
      </w:r>
      <w:r>
        <w:rPr>
          <w:rFonts w:ascii="Lexend" w:eastAsia="Lexend" w:hAnsi="Lexend" w:cs="Lexend"/>
          <w:sz w:val="20"/>
          <w:szCs w:val="20"/>
        </w:rPr>
        <w:t xml:space="preserve">Students in World Literature are expected to continue to increase their analytical skills, reading increasingly complex texts across all genres. Students will write </w:t>
      </w:r>
      <w:proofErr w:type="gramStart"/>
      <w:r>
        <w:rPr>
          <w:rFonts w:ascii="Lexend" w:eastAsia="Lexend" w:hAnsi="Lexend" w:cs="Lexend"/>
          <w:sz w:val="20"/>
          <w:szCs w:val="20"/>
        </w:rPr>
        <w:t>narratives  employing</w:t>
      </w:r>
      <w:proofErr w:type="gramEnd"/>
      <w:r>
        <w:rPr>
          <w:rFonts w:ascii="Lexend" w:eastAsia="Lexend" w:hAnsi="Lexend" w:cs="Lexend"/>
          <w:sz w:val="20"/>
          <w:szCs w:val="20"/>
        </w:rPr>
        <w:t xml:space="preserve"> dialogue, paci</w:t>
      </w:r>
      <w:r>
        <w:rPr>
          <w:rFonts w:ascii="Lexend" w:eastAsia="Lexend" w:hAnsi="Lexend" w:cs="Lexend"/>
          <w:sz w:val="20"/>
          <w:szCs w:val="20"/>
        </w:rPr>
        <w:t>ng, description, reflection, and multiple plot lines. Additionally, students will write cogent, well-supported analysis and argument essays using evidence from those texts. Students at this level can trace the development of a theme or argument through a t</w:t>
      </w:r>
      <w:r>
        <w:rPr>
          <w:rFonts w:ascii="Lexend" w:eastAsia="Lexend" w:hAnsi="Lexend" w:cs="Lexend"/>
          <w:sz w:val="20"/>
          <w:szCs w:val="20"/>
        </w:rPr>
        <w:t xml:space="preserve">ext and provide an objective summary of the text without editorial bias. </w:t>
      </w:r>
    </w:p>
    <w:p w14:paraId="15427764" w14:textId="77777777" w:rsidR="007B14F9" w:rsidRDefault="00EA49A8">
      <w:pPr>
        <w:rPr>
          <w:rFonts w:ascii="Lexend" w:eastAsia="Lexend" w:hAnsi="Lexend" w:cs="Lexend"/>
          <w:sz w:val="20"/>
          <w:szCs w:val="20"/>
        </w:rPr>
      </w:pPr>
      <w:r>
        <w:rPr>
          <w:rFonts w:ascii="Lexend" w:eastAsia="Lexend" w:hAnsi="Lexend" w:cs="Lexend"/>
          <w:sz w:val="20"/>
          <w:szCs w:val="20"/>
        </w:rPr>
        <w:t>Through repeated exposure and practice, students will become confident presenters and participants in discourse with both peers and experts.</w:t>
      </w:r>
    </w:p>
    <w:p w14:paraId="31EAEDA7" w14:textId="77777777" w:rsidR="007B14F9" w:rsidRDefault="007B14F9">
      <w:pPr>
        <w:rPr>
          <w:rFonts w:ascii="Lexend" w:eastAsia="Lexend" w:hAnsi="Lexend" w:cs="Lexend"/>
          <w:b/>
          <w:sz w:val="20"/>
          <w:szCs w:val="20"/>
        </w:rPr>
      </w:pPr>
    </w:p>
    <w:p w14:paraId="1CABED99" w14:textId="77777777" w:rsidR="007B14F9" w:rsidRDefault="00EA49A8">
      <w:pPr>
        <w:rPr>
          <w:rFonts w:ascii="Lexend" w:eastAsia="Lexend" w:hAnsi="Lexend" w:cs="Lexend"/>
          <w:b/>
          <w:i/>
          <w:sz w:val="20"/>
          <w:szCs w:val="20"/>
        </w:rPr>
      </w:pPr>
      <w:r>
        <w:rPr>
          <w:rFonts w:ascii="Lexend" w:eastAsia="Lexend" w:hAnsi="Lexend" w:cs="Lexend"/>
          <w:b/>
          <w:sz w:val="20"/>
          <w:szCs w:val="20"/>
        </w:rPr>
        <w:t xml:space="preserve">Course Outline and Content: </w:t>
      </w:r>
      <w:r>
        <w:rPr>
          <w:rFonts w:ascii="Lexend" w:eastAsia="Lexend" w:hAnsi="Lexend" w:cs="Lexend"/>
          <w:sz w:val="20"/>
          <w:szCs w:val="20"/>
        </w:rPr>
        <w:t>The course i</w:t>
      </w:r>
      <w:r>
        <w:rPr>
          <w:rFonts w:ascii="Lexend" w:eastAsia="Lexend" w:hAnsi="Lexend" w:cs="Lexend"/>
          <w:sz w:val="20"/>
          <w:szCs w:val="20"/>
        </w:rPr>
        <w:t>s divided into two semesters, fall and spring. Fall semester concludes with a “midterm” which counts as a final for that semester; spring concludes with an exam. Both the midterm and final exam will count as 20% of the student’s final grade average for the</w:t>
      </w:r>
      <w:r>
        <w:rPr>
          <w:rFonts w:ascii="Lexend" w:eastAsia="Lexend" w:hAnsi="Lexend" w:cs="Lexend"/>
          <w:sz w:val="20"/>
          <w:szCs w:val="20"/>
        </w:rPr>
        <w:t xml:space="preserve"> semester. Unit tests and projects will count as 40% of the course grade and quizzes and daily practice will count for 40% of the course grade.</w:t>
      </w:r>
    </w:p>
    <w:p w14:paraId="0AC6B677" w14:textId="77777777" w:rsidR="007B14F9" w:rsidRDefault="007B14F9">
      <w:pPr>
        <w:rPr>
          <w:rFonts w:ascii="Lexend" w:eastAsia="Lexend" w:hAnsi="Lexend" w:cs="Lexend"/>
          <w:b/>
          <w:sz w:val="20"/>
          <w:szCs w:val="20"/>
        </w:rPr>
      </w:pPr>
    </w:p>
    <w:p w14:paraId="0452A955" w14:textId="77777777" w:rsidR="007B14F9" w:rsidRDefault="00EA49A8">
      <w:pPr>
        <w:rPr>
          <w:rFonts w:ascii="Lexend" w:eastAsia="Lexend" w:hAnsi="Lexend" w:cs="Lexend"/>
          <w:b/>
          <w:sz w:val="20"/>
          <w:szCs w:val="20"/>
        </w:rPr>
      </w:pPr>
      <w:r>
        <w:rPr>
          <w:rFonts w:ascii="Lexend" w:eastAsia="Lexend" w:hAnsi="Lexend" w:cs="Lexend"/>
          <w:b/>
          <w:sz w:val="20"/>
          <w:szCs w:val="20"/>
        </w:rPr>
        <w:t xml:space="preserve">Special Assignments and Projects: </w:t>
      </w:r>
      <w:r>
        <w:rPr>
          <w:rFonts w:ascii="Lexend" w:eastAsia="Lexend" w:hAnsi="Lexend" w:cs="Lexend"/>
          <w:sz w:val="20"/>
          <w:szCs w:val="20"/>
        </w:rPr>
        <w:t>Students will be offered several options for end-of-unit projects. Some of th</w:t>
      </w:r>
      <w:r>
        <w:rPr>
          <w:rFonts w:ascii="Lexend" w:eastAsia="Lexend" w:hAnsi="Lexend" w:cs="Lexend"/>
          <w:sz w:val="20"/>
          <w:szCs w:val="20"/>
        </w:rPr>
        <w:t xml:space="preserve">e projects may require the use of software and/or physical materials that may need to be purchased, but there will </w:t>
      </w:r>
      <w:r>
        <w:rPr>
          <w:rFonts w:ascii="Lexend" w:eastAsia="Lexend" w:hAnsi="Lexend" w:cs="Lexend"/>
          <w:i/>
          <w:sz w:val="20"/>
          <w:szCs w:val="20"/>
        </w:rPr>
        <w:t xml:space="preserve">always </w:t>
      </w:r>
      <w:r>
        <w:rPr>
          <w:rFonts w:ascii="Lexend" w:eastAsia="Lexend" w:hAnsi="Lexend" w:cs="Lexend"/>
          <w:sz w:val="20"/>
          <w:szCs w:val="20"/>
        </w:rPr>
        <w:t>be options that require no outlay of money.</w:t>
      </w:r>
    </w:p>
    <w:p w14:paraId="7236DAE6" w14:textId="77777777" w:rsidR="007B14F9" w:rsidRDefault="007B14F9">
      <w:pPr>
        <w:rPr>
          <w:rFonts w:ascii="Lexend" w:eastAsia="Lexend" w:hAnsi="Lexend" w:cs="Lexend"/>
          <w:b/>
          <w:sz w:val="20"/>
          <w:szCs w:val="20"/>
        </w:rPr>
      </w:pPr>
    </w:p>
    <w:p w14:paraId="3D788C29" w14:textId="243F5A5B" w:rsidR="007B14F9" w:rsidRDefault="007B14F9" w:rsidP="00900F7C">
      <w:pPr>
        <w:pBdr>
          <w:bottom w:val="single" w:sz="4" w:space="1" w:color="auto"/>
        </w:pBdr>
        <w:rPr>
          <w:rFonts w:ascii="Lexend" w:eastAsia="Lexend" w:hAnsi="Lexend" w:cs="Lexend"/>
          <w:b/>
          <w:sz w:val="20"/>
          <w:szCs w:val="20"/>
        </w:rPr>
      </w:pPr>
    </w:p>
    <w:p w14:paraId="54A5DC3B" w14:textId="77777777" w:rsidR="007B14F9" w:rsidRDefault="007B14F9">
      <w:pPr>
        <w:rPr>
          <w:rFonts w:ascii="Lexend" w:eastAsia="Lexend" w:hAnsi="Lexend" w:cs="Lexend"/>
          <w:b/>
          <w:sz w:val="20"/>
          <w:szCs w:val="20"/>
        </w:rPr>
      </w:pPr>
    </w:p>
    <w:p w14:paraId="79FEAD61" w14:textId="77777777" w:rsidR="007B14F9" w:rsidRDefault="00EA49A8">
      <w:pPr>
        <w:rPr>
          <w:rFonts w:ascii="Lexend" w:eastAsia="Lexend" w:hAnsi="Lexend" w:cs="Lexend"/>
          <w:b/>
          <w:sz w:val="20"/>
          <w:szCs w:val="20"/>
        </w:rPr>
      </w:pPr>
      <w:r>
        <w:rPr>
          <w:rFonts w:ascii="Lexend" w:eastAsia="Lexend" w:hAnsi="Lexend" w:cs="Lexend"/>
          <w:b/>
          <w:i/>
          <w:sz w:val="20"/>
          <w:szCs w:val="20"/>
        </w:rPr>
        <w:t>Classroom Rules and Discipline Procedures</w:t>
      </w:r>
      <w:r>
        <w:rPr>
          <w:rFonts w:ascii="Lexend" w:eastAsia="Lexend" w:hAnsi="Lexend" w:cs="Lexend"/>
          <w:b/>
          <w:sz w:val="20"/>
          <w:szCs w:val="20"/>
        </w:rPr>
        <w:t xml:space="preserve">: </w:t>
      </w:r>
      <w:r>
        <w:rPr>
          <w:rFonts w:ascii="Lexend" w:eastAsia="Lexend" w:hAnsi="Lexend" w:cs="Lexend"/>
          <w:sz w:val="20"/>
          <w:szCs w:val="20"/>
        </w:rPr>
        <w:t>All students must adhere to the rules and e</w:t>
      </w:r>
      <w:r>
        <w:rPr>
          <w:rFonts w:ascii="Lexend" w:eastAsia="Lexend" w:hAnsi="Lexend" w:cs="Lexend"/>
          <w:sz w:val="20"/>
          <w:szCs w:val="20"/>
        </w:rPr>
        <w:t>xpectations outlined in the Henry County Schools student handbook and the Union Grove High School student handbook addendum.</w:t>
      </w:r>
      <w:r>
        <w:rPr>
          <w:rFonts w:ascii="Lexend" w:eastAsia="Lexend" w:hAnsi="Lexend" w:cs="Lexend"/>
          <w:b/>
          <w:sz w:val="20"/>
          <w:szCs w:val="20"/>
        </w:rPr>
        <w:t xml:space="preserve"> </w:t>
      </w:r>
    </w:p>
    <w:p w14:paraId="3A4E5C4C" w14:textId="77777777" w:rsidR="007B14F9" w:rsidRDefault="00EA49A8">
      <w:pPr>
        <w:spacing w:before="240" w:after="240"/>
        <w:rPr>
          <w:rFonts w:ascii="Lexend" w:eastAsia="Lexend" w:hAnsi="Lexend" w:cs="Lexend"/>
          <w:sz w:val="20"/>
          <w:szCs w:val="20"/>
        </w:rPr>
      </w:pPr>
      <w:r>
        <w:rPr>
          <w:rFonts w:ascii="Lexend" w:eastAsia="Lexend" w:hAnsi="Lexend" w:cs="Lexend"/>
          <w:b/>
          <w:i/>
          <w:sz w:val="20"/>
          <w:szCs w:val="20"/>
        </w:rPr>
        <w:t>Hall Pass Policy</w:t>
      </w:r>
      <w:r>
        <w:rPr>
          <w:rFonts w:ascii="Lexend" w:eastAsia="Lexend" w:hAnsi="Lexend" w:cs="Lexend"/>
          <w:b/>
          <w:sz w:val="20"/>
          <w:szCs w:val="20"/>
        </w:rPr>
        <w:t>:</w:t>
      </w:r>
      <w:r>
        <w:rPr>
          <w:rFonts w:ascii="Lexend" w:eastAsia="Lexend" w:hAnsi="Lexend" w:cs="Lexend"/>
          <w:sz w:val="20"/>
          <w:szCs w:val="20"/>
        </w:rPr>
        <w:t xml:space="preserve"> Restroom passes will not be given the first 15 minutes or the last 15 minutes of class. Restrooms are open during each class change and are to be used during that time. The student will be dismissed from class only if he/she becomes ill or if circumstance</w:t>
      </w:r>
      <w:r>
        <w:rPr>
          <w:rFonts w:ascii="Lexend" w:eastAsia="Lexend" w:hAnsi="Lexend" w:cs="Lexend"/>
          <w:sz w:val="20"/>
          <w:szCs w:val="20"/>
        </w:rPr>
        <w:t xml:space="preserve">s arise which prevent the student from using the restroom between classes or if medical documentation is provided. Student passes will be allocated using our student conductor system. The student conductor system will allow students to log where/when they </w:t>
      </w:r>
      <w:r>
        <w:rPr>
          <w:rFonts w:ascii="Lexend" w:eastAsia="Lexend" w:hAnsi="Lexend" w:cs="Lexend"/>
          <w:sz w:val="20"/>
          <w:szCs w:val="20"/>
        </w:rPr>
        <w:t xml:space="preserve">are leaving the class.  Once a pass is approved by student conductor, the student will receive a written pass from the teacher. Students will be limited to one restroom pass per hour.  </w:t>
      </w:r>
      <w:r>
        <w:rPr>
          <w:rFonts w:ascii="Lexend" w:eastAsia="Lexend" w:hAnsi="Lexend" w:cs="Lexend"/>
          <w:i/>
          <w:sz w:val="20"/>
          <w:szCs w:val="20"/>
        </w:rPr>
        <w:t>If student conductor does not allow a student to get a pass, no paper p</w:t>
      </w:r>
      <w:r>
        <w:rPr>
          <w:rFonts w:ascii="Lexend" w:eastAsia="Lexend" w:hAnsi="Lexend" w:cs="Lexend"/>
          <w:i/>
          <w:sz w:val="20"/>
          <w:szCs w:val="20"/>
        </w:rPr>
        <w:t>ass will be issued.</w:t>
      </w:r>
      <w:r>
        <w:rPr>
          <w:rFonts w:ascii="Lexend" w:eastAsia="Lexend" w:hAnsi="Lexend" w:cs="Lexend"/>
          <w:sz w:val="20"/>
          <w:szCs w:val="20"/>
        </w:rPr>
        <w:t xml:space="preserve">  Students are not allowed to take their cell phones with them into the restroom. </w:t>
      </w:r>
    </w:p>
    <w:p w14:paraId="6B37A566" w14:textId="77777777" w:rsidR="007B14F9" w:rsidRDefault="00EA49A8">
      <w:pPr>
        <w:rPr>
          <w:rFonts w:ascii="Lexend" w:eastAsia="Lexend" w:hAnsi="Lexend" w:cs="Lexend"/>
          <w:sz w:val="20"/>
          <w:szCs w:val="20"/>
        </w:rPr>
      </w:pPr>
      <w:r>
        <w:rPr>
          <w:rFonts w:ascii="Lexend" w:eastAsia="Lexend" w:hAnsi="Lexend" w:cs="Lexend"/>
          <w:b/>
          <w:i/>
          <w:sz w:val="20"/>
          <w:szCs w:val="20"/>
        </w:rPr>
        <w:t xml:space="preserve">Chromebook Policy: </w:t>
      </w:r>
      <w:r>
        <w:rPr>
          <w:rFonts w:ascii="Lexend" w:eastAsia="Lexend" w:hAnsi="Lexend" w:cs="Lexend"/>
          <w:sz w:val="20"/>
          <w:szCs w:val="20"/>
        </w:rPr>
        <w:t>It is an expectation for students to have their charged Chromebook with them every day. Failure to do so will be regarded as “not being</w:t>
      </w:r>
      <w:r>
        <w:rPr>
          <w:rFonts w:ascii="Lexend" w:eastAsia="Lexend" w:hAnsi="Lexend" w:cs="Lexend"/>
          <w:sz w:val="20"/>
          <w:szCs w:val="20"/>
        </w:rPr>
        <w:t xml:space="preserve"> prepared for class.” Only Henry County issued Chromebooks are allowed to be used in the classroom.</w:t>
      </w:r>
    </w:p>
    <w:p w14:paraId="50D1396F" w14:textId="77777777" w:rsidR="007B14F9" w:rsidRDefault="007B14F9">
      <w:pPr>
        <w:pBdr>
          <w:top w:val="nil"/>
          <w:left w:val="nil"/>
          <w:bottom w:val="nil"/>
          <w:right w:val="nil"/>
          <w:between w:val="nil"/>
        </w:pBdr>
        <w:rPr>
          <w:rFonts w:ascii="Lexend" w:eastAsia="Lexend" w:hAnsi="Lexend" w:cs="Lexend"/>
          <w:sz w:val="20"/>
          <w:szCs w:val="20"/>
        </w:rPr>
      </w:pPr>
    </w:p>
    <w:p w14:paraId="05952913" w14:textId="77777777" w:rsidR="007B14F9" w:rsidRDefault="00EA49A8">
      <w:pPr>
        <w:rPr>
          <w:rFonts w:ascii="Lexend" w:eastAsia="Lexend" w:hAnsi="Lexend" w:cs="Lexend"/>
          <w:sz w:val="20"/>
          <w:szCs w:val="20"/>
        </w:rPr>
      </w:pPr>
      <w:r>
        <w:rPr>
          <w:rFonts w:ascii="Lexend" w:eastAsia="Lexend" w:hAnsi="Lexend" w:cs="Lexend"/>
          <w:b/>
          <w:i/>
          <w:sz w:val="20"/>
          <w:szCs w:val="20"/>
        </w:rPr>
        <w:t>Make-up Policy</w:t>
      </w:r>
      <w:r>
        <w:rPr>
          <w:rFonts w:ascii="Lexend" w:eastAsia="Lexend" w:hAnsi="Lexend" w:cs="Lexend"/>
          <w:b/>
          <w:sz w:val="20"/>
          <w:szCs w:val="20"/>
        </w:rPr>
        <w:t xml:space="preserve">:  </w:t>
      </w:r>
      <w:r>
        <w:rPr>
          <w:rFonts w:ascii="Lexend" w:eastAsia="Lexend" w:hAnsi="Lexend" w:cs="Lexend"/>
          <w:sz w:val="20"/>
          <w:szCs w:val="20"/>
        </w:rPr>
        <w:t>Students will be given the number of days absent plus ONE additional day to complete any work missed due to an EXCUSED absence (</w:t>
      </w:r>
      <w:proofErr w:type="gramStart"/>
      <w:r>
        <w:rPr>
          <w:rFonts w:ascii="Lexend" w:eastAsia="Lexend" w:hAnsi="Lexend" w:cs="Lexend"/>
          <w:sz w:val="20"/>
          <w:szCs w:val="20"/>
        </w:rPr>
        <w:t>i.e.</w:t>
      </w:r>
      <w:proofErr w:type="gramEnd"/>
      <w:r>
        <w:rPr>
          <w:rFonts w:ascii="Lexend" w:eastAsia="Lexend" w:hAnsi="Lexend" w:cs="Lexend"/>
          <w:sz w:val="20"/>
          <w:szCs w:val="20"/>
        </w:rPr>
        <w:t xml:space="preserve"> if yo</w:t>
      </w:r>
      <w:r>
        <w:rPr>
          <w:rFonts w:ascii="Lexend" w:eastAsia="Lexend" w:hAnsi="Lexend" w:cs="Lexend"/>
          <w:sz w:val="20"/>
          <w:szCs w:val="20"/>
        </w:rPr>
        <w:t xml:space="preserve">u are absent for 3 days due to an illness, you will have 4 days to complete missing work). It is </w:t>
      </w:r>
      <w:r>
        <w:rPr>
          <w:rFonts w:ascii="Lexend" w:eastAsia="Lexend" w:hAnsi="Lexend" w:cs="Lexend"/>
          <w:sz w:val="20"/>
          <w:szCs w:val="20"/>
          <w:u w:val="single"/>
        </w:rPr>
        <w:t>the student’s responsibility</w:t>
      </w:r>
      <w:r>
        <w:rPr>
          <w:rFonts w:ascii="Lexend" w:eastAsia="Lexend" w:hAnsi="Lexend" w:cs="Lexend"/>
          <w:sz w:val="20"/>
          <w:szCs w:val="20"/>
        </w:rPr>
        <w:t xml:space="preserve"> to obtain all information missed due to absence. Students should check GOOGLE CLASSROOM for missing assignments BEFORE contacting </w:t>
      </w:r>
      <w:r>
        <w:rPr>
          <w:rFonts w:ascii="Lexend" w:eastAsia="Lexend" w:hAnsi="Lexend" w:cs="Lexend"/>
          <w:sz w:val="20"/>
          <w:szCs w:val="20"/>
        </w:rPr>
        <w:t xml:space="preserve">the teacher. Absences must be excused </w:t>
      </w:r>
      <w:proofErr w:type="gramStart"/>
      <w:r>
        <w:rPr>
          <w:rFonts w:ascii="Lexend" w:eastAsia="Lexend" w:hAnsi="Lexend" w:cs="Lexend"/>
          <w:sz w:val="20"/>
          <w:szCs w:val="20"/>
        </w:rPr>
        <w:t>in order to</w:t>
      </w:r>
      <w:proofErr w:type="gramEnd"/>
      <w:r>
        <w:rPr>
          <w:rFonts w:ascii="Lexend" w:eastAsia="Lexend" w:hAnsi="Lexend" w:cs="Lexend"/>
          <w:sz w:val="20"/>
          <w:szCs w:val="20"/>
        </w:rPr>
        <w:t xml:space="preserve"> make up work without penalty. </w:t>
      </w:r>
      <w:r>
        <w:rPr>
          <w:rFonts w:ascii="Lexend" w:eastAsia="Lexend" w:hAnsi="Lexend" w:cs="Lexend"/>
          <w:i/>
          <w:sz w:val="20"/>
          <w:szCs w:val="20"/>
          <w:u w:val="single"/>
        </w:rPr>
        <w:t>Failure to make up missed assignments, quizzes, and tests within the makeup window will result in a permanent zero</w:t>
      </w:r>
      <w:r>
        <w:rPr>
          <w:rFonts w:ascii="Lexend" w:eastAsia="Lexend" w:hAnsi="Lexend" w:cs="Lexend"/>
          <w:sz w:val="20"/>
          <w:szCs w:val="20"/>
        </w:rPr>
        <w:t>.</w:t>
      </w:r>
    </w:p>
    <w:p w14:paraId="465577E6" w14:textId="77777777" w:rsidR="007B14F9" w:rsidRDefault="007B14F9">
      <w:pPr>
        <w:rPr>
          <w:rFonts w:ascii="Lexend" w:eastAsia="Lexend" w:hAnsi="Lexend" w:cs="Lexend"/>
          <w:sz w:val="20"/>
          <w:szCs w:val="20"/>
        </w:rPr>
      </w:pPr>
    </w:p>
    <w:p w14:paraId="57E57CA8" w14:textId="77777777" w:rsidR="007B14F9" w:rsidRDefault="00EA49A8">
      <w:pPr>
        <w:rPr>
          <w:rFonts w:ascii="Lexend" w:eastAsia="Lexend" w:hAnsi="Lexend" w:cs="Lexend"/>
          <w:sz w:val="20"/>
          <w:szCs w:val="20"/>
        </w:rPr>
      </w:pPr>
      <w:r>
        <w:rPr>
          <w:rFonts w:ascii="Lexend" w:eastAsia="Lexend" w:hAnsi="Lexend" w:cs="Lexend"/>
          <w:sz w:val="20"/>
          <w:szCs w:val="20"/>
          <w:u w:val="single"/>
        </w:rPr>
        <w:t>Unexcused late work is penalized 10 points per day. No late</w:t>
      </w:r>
      <w:r>
        <w:rPr>
          <w:rFonts w:ascii="Lexend" w:eastAsia="Lexend" w:hAnsi="Lexend" w:cs="Lexend"/>
          <w:sz w:val="20"/>
          <w:szCs w:val="20"/>
          <w:u w:val="single"/>
        </w:rPr>
        <w:t xml:space="preserve"> work will be accepted after 4 days past the due date.</w:t>
      </w:r>
      <w:r>
        <w:rPr>
          <w:rFonts w:ascii="Lexend" w:eastAsia="Lexend" w:hAnsi="Lexend" w:cs="Lexend"/>
          <w:sz w:val="20"/>
          <w:szCs w:val="20"/>
        </w:rPr>
        <w:t xml:space="preserve"> </w:t>
      </w:r>
    </w:p>
    <w:p w14:paraId="19EC2B86" w14:textId="77777777" w:rsidR="007B14F9" w:rsidRDefault="007B14F9">
      <w:pPr>
        <w:rPr>
          <w:rFonts w:ascii="Lexend" w:eastAsia="Lexend" w:hAnsi="Lexend" w:cs="Lexend"/>
          <w:b/>
          <w:sz w:val="20"/>
          <w:szCs w:val="20"/>
        </w:rPr>
      </w:pPr>
    </w:p>
    <w:p w14:paraId="144E7C23" w14:textId="77777777" w:rsidR="007B14F9" w:rsidRDefault="00EA49A8">
      <w:pPr>
        <w:rPr>
          <w:rFonts w:ascii="Lexend" w:eastAsia="Lexend" w:hAnsi="Lexend" w:cs="Lexend"/>
          <w:sz w:val="20"/>
          <w:szCs w:val="20"/>
        </w:rPr>
      </w:pPr>
      <w:r>
        <w:rPr>
          <w:rFonts w:ascii="Lexend" w:eastAsia="Lexend" w:hAnsi="Lexend" w:cs="Lexend"/>
          <w:b/>
          <w:sz w:val="20"/>
          <w:szCs w:val="20"/>
        </w:rPr>
        <w:t>If you are absent the day before a scheduled quiz or test</w:t>
      </w:r>
      <w:r>
        <w:rPr>
          <w:rFonts w:ascii="Lexend" w:eastAsia="Lexend" w:hAnsi="Lexend" w:cs="Lexend"/>
          <w:sz w:val="20"/>
          <w:szCs w:val="20"/>
        </w:rPr>
        <w:t xml:space="preserve">, you are still responsible for completing the assessment as scheduled upon your return. </w:t>
      </w:r>
    </w:p>
    <w:p w14:paraId="21FD16FE" w14:textId="77777777" w:rsidR="007B14F9" w:rsidRDefault="007B14F9">
      <w:pPr>
        <w:rPr>
          <w:rFonts w:ascii="Lexend" w:eastAsia="Lexend" w:hAnsi="Lexend" w:cs="Lexend"/>
          <w:b/>
          <w:sz w:val="20"/>
          <w:szCs w:val="20"/>
        </w:rPr>
      </w:pPr>
    </w:p>
    <w:p w14:paraId="0567E4AB" w14:textId="77777777" w:rsidR="007B14F9" w:rsidRDefault="00EA49A8">
      <w:pPr>
        <w:rPr>
          <w:rFonts w:ascii="Lexend" w:eastAsia="Lexend" w:hAnsi="Lexend" w:cs="Lexend"/>
          <w:sz w:val="20"/>
          <w:szCs w:val="20"/>
        </w:rPr>
      </w:pPr>
      <w:r>
        <w:rPr>
          <w:rFonts w:ascii="Lexend" w:eastAsia="Lexend" w:hAnsi="Lexend" w:cs="Lexend"/>
          <w:b/>
          <w:i/>
          <w:sz w:val="20"/>
          <w:szCs w:val="20"/>
        </w:rPr>
        <w:t xml:space="preserve">Grading System:  </w:t>
      </w:r>
      <w:r>
        <w:rPr>
          <w:rFonts w:ascii="Lexend" w:eastAsia="Lexend" w:hAnsi="Lexend" w:cs="Lexend"/>
          <w:sz w:val="20"/>
          <w:szCs w:val="20"/>
        </w:rPr>
        <w:t xml:space="preserve">The course will consist of two parts, each worth .5 credit.   </w:t>
      </w:r>
    </w:p>
    <w:p w14:paraId="7DBC3827" w14:textId="77777777" w:rsidR="007B14F9" w:rsidRDefault="007B14F9">
      <w:pPr>
        <w:rPr>
          <w:rFonts w:ascii="Lexend" w:eastAsia="Lexend" w:hAnsi="Lexend" w:cs="Lexend"/>
          <w:sz w:val="20"/>
          <w:szCs w:val="20"/>
        </w:rPr>
      </w:pPr>
    </w:p>
    <w:p w14:paraId="38C32DAC" w14:textId="77777777" w:rsidR="007B14F9" w:rsidRDefault="00EA49A8">
      <w:pPr>
        <w:rPr>
          <w:rFonts w:ascii="Lexend" w:eastAsia="Lexend" w:hAnsi="Lexend" w:cs="Lexend"/>
          <w:sz w:val="20"/>
          <w:szCs w:val="20"/>
        </w:rPr>
      </w:pPr>
      <w:r>
        <w:rPr>
          <w:rFonts w:ascii="Lexend" w:eastAsia="Lexend" w:hAnsi="Lexend" w:cs="Lexend"/>
          <w:sz w:val="20"/>
          <w:szCs w:val="20"/>
        </w:rPr>
        <w:t xml:space="preserve">90-100%          </w:t>
      </w:r>
      <w:r>
        <w:rPr>
          <w:rFonts w:ascii="Lexend" w:eastAsia="Lexend" w:hAnsi="Lexend" w:cs="Lexend"/>
          <w:sz w:val="20"/>
          <w:szCs w:val="20"/>
        </w:rPr>
        <w:tab/>
        <w:t>A</w:t>
      </w:r>
      <w:r>
        <w:rPr>
          <w:rFonts w:ascii="Lexend" w:eastAsia="Lexend" w:hAnsi="Lexend" w:cs="Lexend"/>
          <w:sz w:val="20"/>
          <w:szCs w:val="20"/>
        </w:rPr>
        <w:tab/>
      </w:r>
      <w:r>
        <w:rPr>
          <w:rFonts w:ascii="Lexend" w:eastAsia="Lexend" w:hAnsi="Lexend" w:cs="Lexend"/>
          <w:sz w:val="20"/>
          <w:szCs w:val="20"/>
        </w:rPr>
        <w:tab/>
      </w:r>
      <w:r>
        <w:rPr>
          <w:rFonts w:ascii="Lexend" w:eastAsia="Lexend" w:hAnsi="Lexend" w:cs="Lexend"/>
          <w:sz w:val="20"/>
          <w:szCs w:val="20"/>
        </w:rPr>
        <w:tab/>
      </w:r>
      <w:r>
        <w:rPr>
          <w:rFonts w:ascii="Lexend" w:eastAsia="Lexend" w:hAnsi="Lexend" w:cs="Lexend"/>
          <w:sz w:val="20"/>
          <w:szCs w:val="20"/>
        </w:rPr>
        <w:tab/>
        <w:t>Practice Work:            40%</w:t>
      </w:r>
    </w:p>
    <w:p w14:paraId="32BC02EA" w14:textId="77777777" w:rsidR="007B14F9" w:rsidRDefault="00EA49A8">
      <w:pPr>
        <w:rPr>
          <w:rFonts w:ascii="Lexend" w:eastAsia="Lexend" w:hAnsi="Lexend" w:cs="Lexend"/>
          <w:b/>
          <w:i/>
          <w:sz w:val="20"/>
          <w:szCs w:val="20"/>
        </w:rPr>
      </w:pPr>
      <w:r>
        <w:rPr>
          <w:rFonts w:ascii="Lexend" w:eastAsia="Lexend" w:hAnsi="Lexend" w:cs="Lexend"/>
          <w:sz w:val="20"/>
          <w:szCs w:val="20"/>
        </w:rPr>
        <w:t xml:space="preserve">80-89% </w:t>
      </w:r>
      <w:r>
        <w:rPr>
          <w:rFonts w:ascii="Lexend" w:eastAsia="Lexend" w:hAnsi="Lexend" w:cs="Lexend"/>
          <w:sz w:val="20"/>
          <w:szCs w:val="20"/>
        </w:rPr>
        <w:tab/>
        <w:t>B</w:t>
      </w:r>
      <w:r>
        <w:rPr>
          <w:rFonts w:ascii="Lexend" w:eastAsia="Lexend" w:hAnsi="Lexend" w:cs="Lexend"/>
          <w:sz w:val="20"/>
          <w:szCs w:val="20"/>
        </w:rPr>
        <w:tab/>
      </w:r>
      <w:r>
        <w:rPr>
          <w:rFonts w:ascii="Lexend" w:eastAsia="Lexend" w:hAnsi="Lexend" w:cs="Lexend"/>
          <w:sz w:val="20"/>
          <w:szCs w:val="20"/>
        </w:rPr>
        <w:tab/>
      </w:r>
      <w:r>
        <w:rPr>
          <w:rFonts w:ascii="Lexend" w:eastAsia="Lexend" w:hAnsi="Lexend" w:cs="Lexend"/>
          <w:sz w:val="20"/>
          <w:szCs w:val="20"/>
        </w:rPr>
        <w:tab/>
      </w:r>
      <w:r>
        <w:rPr>
          <w:rFonts w:ascii="Lexend" w:eastAsia="Lexend" w:hAnsi="Lexend" w:cs="Lexend"/>
          <w:sz w:val="20"/>
          <w:szCs w:val="20"/>
        </w:rPr>
        <w:tab/>
        <w:t>Assessments Tasks:</w:t>
      </w:r>
      <w:r>
        <w:rPr>
          <w:rFonts w:ascii="Lexend" w:eastAsia="Lexend" w:hAnsi="Lexend" w:cs="Lexend"/>
          <w:sz w:val="20"/>
          <w:szCs w:val="20"/>
        </w:rPr>
        <w:t>   </w:t>
      </w:r>
      <w:r>
        <w:rPr>
          <w:rFonts w:ascii="Lexend" w:eastAsia="Lexend" w:hAnsi="Lexend" w:cs="Lexend"/>
          <w:sz w:val="20"/>
          <w:szCs w:val="20"/>
        </w:rPr>
        <w:tab/>
        <w:t xml:space="preserve">40%                                  </w:t>
      </w:r>
      <w:r>
        <w:rPr>
          <w:rFonts w:ascii="Lexend" w:eastAsia="Lexend" w:hAnsi="Lexend" w:cs="Lexend"/>
          <w:b/>
          <w:i/>
          <w:sz w:val="20"/>
          <w:szCs w:val="20"/>
        </w:rPr>
        <w:t xml:space="preserve">                                                                       </w:t>
      </w:r>
    </w:p>
    <w:p w14:paraId="71C8A645" w14:textId="77777777" w:rsidR="007B14F9" w:rsidRDefault="00EA49A8">
      <w:pPr>
        <w:rPr>
          <w:rFonts w:ascii="Lexend" w:eastAsia="Lexend" w:hAnsi="Lexend" w:cs="Lexend"/>
          <w:sz w:val="20"/>
          <w:szCs w:val="20"/>
        </w:rPr>
      </w:pPr>
      <w:r>
        <w:rPr>
          <w:rFonts w:ascii="Lexend" w:eastAsia="Lexend" w:hAnsi="Lexend" w:cs="Lexend"/>
          <w:sz w:val="20"/>
          <w:szCs w:val="20"/>
        </w:rPr>
        <w:t xml:space="preserve">74-79%             </w:t>
      </w:r>
      <w:r>
        <w:rPr>
          <w:rFonts w:ascii="Lexend" w:eastAsia="Lexend" w:hAnsi="Lexend" w:cs="Lexend"/>
          <w:sz w:val="20"/>
          <w:szCs w:val="20"/>
        </w:rPr>
        <w:tab/>
        <w:t>C</w:t>
      </w:r>
      <w:r>
        <w:rPr>
          <w:rFonts w:ascii="Lexend" w:eastAsia="Lexend" w:hAnsi="Lexend" w:cs="Lexend"/>
          <w:sz w:val="20"/>
          <w:szCs w:val="20"/>
        </w:rPr>
        <w:tab/>
      </w:r>
      <w:r>
        <w:rPr>
          <w:rFonts w:ascii="Lexend" w:eastAsia="Lexend" w:hAnsi="Lexend" w:cs="Lexend"/>
          <w:sz w:val="20"/>
          <w:szCs w:val="20"/>
        </w:rPr>
        <w:tab/>
      </w:r>
      <w:r>
        <w:rPr>
          <w:rFonts w:ascii="Lexend" w:eastAsia="Lexend" w:hAnsi="Lexend" w:cs="Lexend"/>
          <w:sz w:val="20"/>
          <w:szCs w:val="20"/>
        </w:rPr>
        <w:tab/>
      </w:r>
      <w:r>
        <w:rPr>
          <w:rFonts w:ascii="Lexend" w:eastAsia="Lexend" w:hAnsi="Lexend" w:cs="Lexend"/>
          <w:sz w:val="20"/>
          <w:szCs w:val="20"/>
        </w:rPr>
        <w:tab/>
        <w:t xml:space="preserve">Finals:                 </w:t>
      </w:r>
      <w:r>
        <w:rPr>
          <w:rFonts w:ascii="Lexend" w:eastAsia="Lexend" w:hAnsi="Lexend" w:cs="Lexend"/>
          <w:sz w:val="20"/>
          <w:szCs w:val="20"/>
        </w:rPr>
        <w:tab/>
        <w:t>20% (in Dec &amp; May)</w:t>
      </w:r>
    </w:p>
    <w:p w14:paraId="399F880C" w14:textId="77777777" w:rsidR="007B14F9" w:rsidRDefault="00EA49A8">
      <w:pPr>
        <w:rPr>
          <w:rFonts w:ascii="Lexend" w:eastAsia="Lexend" w:hAnsi="Lexend" w:cs="Lexend"/>
          <w:sz w:val="20"/>
          <w:szCs w:val="20"/>
        </w:rPr>
      </w:pPr>
      <w:r>
        <w:rPr>
          <w:rFonts w:ascii="Lexend" w:eastAsia="Lexend" w:hAnsi="Lexend" w:cs="Lexend"/>
          <w:sz w:val="20"/>
          <w:szCs w:val="20"/>
        </w:rPr>
        <w:t xml:space="preserve">70-73%             </w:t>
      </w:r>
      <w:r>
        <w:rPr>
          <w:rFonts w:ascii="Lexend" w:eastAsia="Lexend" w:hAnsi="Lexend" w:cs="Lexend"/>
          <w:sz w:val="20"/>
          <w:szCs w:val="20"/>
        </w:rPr>
        <w:tab/>
        <w:t>D</w:t>
      </w:r>
    </w:p>
    <w:p w14:paraId="38330C40" w14:textId="77777777" w:rsidR="007B14F9" w:rsidRDefault="00EA49A8">
      <w:pPr>
        <w:rPr>
          <w:rFonts w:ascii="Lexend" w:eastAsia="Lexend" w:hAnsi="Lexend" w:cs="Lexend"/>
          <w:b/>
          <w:i/>
          <w:sz w:val="20"/>
          <w:szCs w:val="20"/>
        </w:rPr>
      </w:pPr>
      <w:r>
        <w:rPr>
          <w:rFonts w:ascii="Lexend" w:eastAsia="Lexend" w:hAnsi="Lexend" w:cs="Lexend"/>
          <w:sz w:val="20"/>
          <w:szCs w:val="20"/>
        </w:rPr>
        <w:t xml:space="preserve">69% &amp; below   </w:t>
      </w:r>
      <w:r>
        <w:rPr>
          <w:rFonts w:ascii="Lexend" w:eastAsia="Lexend" w:hAnsi="Lexend" w:cs="Lexend"/>
          <w:sz w:val="20"/>
          <w:szCs w:val="20"/>
        </w:rPr>
        <w:tab/>
        <w:t>F</w:t>
      </w:r>
    </w:p>
    <w:p w14:paraId="1969CF90" w14:textId="77777777" w:rsidR="007B14F9" w:rsidRDefault="007B14F9">
      <w:pPr>
        <w:rPr>
          <w:rFonts w:ascii="Lexend" w:eastAsia="Lexend" w:hAnsi="Lexend" w:cs="Lexend"/>
          <w:b/>
          <w:sz w:val="20"/>
          <w:szCs w:val="20"/>
        </w:rPr>
      </w:pPr>
    </w:p>
    <w:p w14:paraId="0B4C98C3" w14:textId="77777777" w:rsidR="007B14F9" w:rsidRDefault="00EA49A8">
      <w:pPr>
        <w:rPr>
          <w:rFonts w:ascii="Lexend" w:eastAsia="Lexend" w:hAnsi="Lexend" w:cs="Lexend"/>
          <w:sz w:val="20"/>
          <w:szCs w:val="20"/>
        </w:rPr>
      </w:pPr>
      <w:r>
        <w:rPr>
          <w:rFonts w:ascii="Lexend" w:eastAsia="Lexend" w:hAnsi="Lexend" w:cs="Lexend"/>
          <w:b/>
          <w:i/>
          <w:sz w:val="20"/>
          <w:szCs w:val="20"/>
        </w:rPr>
        <w:t>Cell Phone/Electronic Device Policy:</w:t>
      </w:r>
      <w:r>
        <w:rPr>
          <w:rFonts w:ascii="Lexend" w:eastAsia="Lexend" w:hAnsi="Lexend" w:cs="Lexend"/>
          <w:sz w:val="20"/>
          <w:szCs w:val="20"/>
        </w:rPr>
        <w:t xml:space="preserve"> </w:t>
      </w:r>
    </w:p>
    <w:p w14:paraId="148D3554" w14:textId="77777777" w:rsidR="007B14F9" w:rsidRDefault="00EA49A8">
      <w:pPr>
        <w:rPr>
          <w:rFonts w:ascii="Lexend" w:eastAsia="Lexend" w:hAnsi="Lexend" w:cs="Lexend"/>
          <w:sz w:val="20"/>
          <w:szCs w:val="20"/>
        </w:rPr>
      </w:pPr>
      <w:r>
        <w:rPr>
          <w:rFonts w:ascii="Lexend" w:eastAsia="Lexend" w:hAnsi="Lexend" w:cs="Lexend"/>
          <w:sz w:val="20"/>
          <w:szCs w:val="20"/>
        </w:rPr>
        <w:t>The cell phone/electronic device policy begins when students enter the designated classroom area. All students will place all cell phones/devices in the teacher assigned caddy. During this time, cell phones must be tur</w:t>
      </w:r>
      <w:r>
        <w:rPr>
          <w:rFonts w:ascii="Lexend" w:eastAsia="Lexend" w:hAnsi="Lexend" w:cs="Lexend"/>
          <w:sz w:val="20"/>
          <w:szCs w:val="20"/>
        </w:rPr>
        <w:t xml:space="preserve">ned off. Additionally, all smart watches, headphones, </w:t>
      </w:r>
      <w:proofErr w:type="spellStart"/>
      <w:r>
        <w:rPr>
          <w:rFonts w:ascii="Lexend" w:eastAsia="Lexend" w:hAnsi="Lexend" w:cs="Lexend"/>
          <w:sz w:val="20"/>
          <w:szCs w:val="20"/>
        </w:rPr>
        <w:t>earpods</w:t>
      </w:r>
      <w:proofErr w:type="spellEnd"/>
      <w:r>
        <w:rPr>
          <w:rFonts w:ascii="Lexend" w:eastAsia="Lexend" w:hAnsi="Lexend" w:cs="Lexend"/>
          <w:sz w:val="20"/>
          <w:szCs w:val="20"/>
        </w:rPr>
        <w:t xml:space="preserve">, or other electronic devices must be caddied until the end of class. Students should not have </w:t>
      </w:r>
      <w:proofErr w:type="spellStart"/>
      <w:r>
        <w:rPr>
          <w:rFonts w:ascii="Lexend" w:eastAsia="Lexend" w:hAnsi="Lexend" w:cs="Lexend"/>
          <w:sz w:val="20"/>
          <w:szCs w:val="20"/>
        </w:rPr>
        <w:t>earpods</w:t>
      </w:r>
      <w:proofErr w:type="spellEnd"/>
      <w:r>
        <w:rPr>
          <w:rFonts w:ascii="Lexend" w:eastAsia="Lexend" w:hAnsi="Lexend" w:cs="Lexend"/>
          <w:sz w:val="20"/>
          <w:szCs w:val="20"/>
        </w:rPr>
        <w:t xml:space="preserve">/headphones on them during class time. Cell phones/devices will remain caddied until the end </w:t>
      </w:r>
      <w:r>
        <w:rPr>
          <w:rFonts w:ascii="Lexend" w:eastAsia="Lexend" w:hAnsi="Lexend" w:cs="Lexend"/>
          <w:sz w:val="20"/>
          <w:szCs w:val="20"/>
        </w:rPr>
        <w:t>of class. Students will NOT be allowed to take their phones/devices out of the room when they have a hall pass to the restroom, media center, etc. Students will be allowed to use cell phones/devices before first period, during lunch, and during class trans</w:t>
      </w:r>
      <w:r>
        <w:rPr>
          <w:rFonts w:ascii="Lexend" w:eastAsia="Lexend" w:hAnsi="Lexend" w:cs="Lexend"/>
          <w:sz w:val="20"/>
          <w:szCs w:val="20"/>
        </w:rPr>
        <w:t xml:space="preserve">ition. </w:t>
      </w:r>
    </w:p>
    <w:p w14:paraId="08438BBF" w14:textId="77777777" w:rsidR="007B14F9" w:rsidRDefault="007B14F9">
      <w:pPr>
        <w:rPr>
          <w:rFonts w:ascii="Lexend" w:eastAsia="Lexend" w:hAnsi="Lexend" w:cs="Lexend"/>
          <w:sz w:val="20"/>
          <w:szCs w:val="20"/>
        </w:rPr>
      </w:pPr>
    </w:p>
    <w:p w14:paraId="2254C2A7" w14:textId="77777777" w:rsidR="007B14F9" w:rsidRDefault="00EA49A8">
      <w:pPr>
        <w:rPr>
          <w:rFonts w:ascii="Lexend" w:eastAsia="Lexend" w:hAnsi="Lexend" w:cs="Lexend"/>
          <w:b/>
          <w:i/>
          <w:sz w:val="20"/>
          <w:szCs w:val="20"/>
        </w:rPr>
      </w:pPr>
      <w:r>
        <w:rPr>
          <w:rFonts w:ascii="Lexend" w:eastAsia="Lexend" w:hAnsi="Lexend" w:cs="Lexend"/>
          <w:b/>
          <w:i/>
          <w:sz w:val="20"/>
          <w:szCs w:val="20"/>
        </w:rPr>
        <w:t>On Time Policy:</w:t>
      </w:r>
    </w:p>
    <w:p w14:paraId="28BC5736" w14:textId="77777777" w:rsidR="007B14F9" w:rsidRDefault="00EA49A8">
      <w:pPr>
        <w:rPr>
          <w:rFonts w:ascii="Lexend" w:eastAsia="Lexend" w:hAnsi="Lexend" w:cs="Lexend"/>
          <w:sz w:val="20"/>
          <w:szCs w:val="20"/>
        </w:rPr>
      </w:pPr>
      <w:proofErr w:type="gramStart"/>
      <w:r>
        <w:rPr>
          <w:rFonts w:ascii="Lexend" w:eastAsia="Lexend" w:hAnsi="Lexend" w:cs="Lexend"/>
          <w:sz w:val="20"/>
          <w:szCs w:val="20"/>
        </w:rPr>
        <w:t>In order to</w:t>
      </w:r>
      <w:proofErr w:type="gramEnd"/>
      <w:r>
        <w:rPr>
          <w:rFonts w:ascii="Lexend" w:eastAsia="Lexend" w:hAnsi="Lexend" w:cs="Lexend"/>
          <w:sz w:val="20"/>
          <w:szCs w:val="20"/>
        </w:rPr>
        <w:t xml:space="preserve"> be considered “on time” to class, the student must be across the threshold of the classroom or designated classroom area by the end of the tardy bell. Students have plenty of time during class changes to go to the bathr</w:t>
      </w:r>
      <w:r>
        <w:rPr>
          <w:rFonts w:ascii="Lexend" w:eastAsia="Lexend" w:hAnsi="Lexend" w:cs="Lexend"/>
          <w:sz w:val="20"/>
          <w:szCs w:val="20"/>
        </w:rPr>
        <w:t xml:space="preserve">oom or locker. We expect all students to enter class before the tardy bell rings. It is the student’s responsibility to be on time and it is your responsibility to have a </w:t>
      </w:r>
      <w:proofErr w:type="gramStart"/>
      <w:r>
        <w:rPr>
          <w:rFonts w:ascii="Lexend" w:eastAsia="Lexend" w:hAnsi="Lexend" w:cs="Lexend"/>
          <w:sz w:val="20"/>
          <w:szCs w:val="20"/>
        </w:rPr>
        <w:t>pass</w:t>
      </w:r>
      <w:proofErr w:type="gramEnd"/>
      <w:r>
        <w:rPr>
          <w:rFonts w:ascii="Lexend" w:eastAsia="Lexend" w:hAnsi="Lexend" w:cs="Lexend"/>
          <w:sz w:val="20"/>
          <w:szCs w:val="20"/>
        </w:rPr>
        <w:t xml:space="preserve"> or a signed hall pass if you have a reason for being late. </w:t>
      </w:r>
    </w:p>
    <w:p w14:paraId="5C6A8496" w14:textId="77777777" w:rsidR="007B14F9" w:rsidRDefault="007B14F9">
      <w:pPr>
        <w:rPr>
          <w:rFonts w:ascii="Lexend" w:eastAsia="Lexend" w:hAnsi="Lexend" w:cs="Lexend"/>
          <w:sz w:val="20"/>
          <w:szCs w:val="20"/>
        </w:rPr>
      </w:pPr>
    </w:p>
    <w:p w14:paraId="7D6D63C0" w14:textId="77777777" w:rsidR="007B14F9" w:rsidRDefault="00EA49A8">
      <w:pPr>
        <w:widowControl w:val="0"/>
        <w:tabs>
          <w:tab w:val="left" w:pos="-360"/>
          <w:tab w:val="left" w:pos="0"/>
          <w:tab w:val="left" w:pos="720"/>
          <w:tab w:val="left" w:pos="2160"/>
        </w:tabs>
        <w:rPr>
          <w:rFonts w:ascii="Lexend" w:eastAsia="Lexend" w:hAnsi="Lexend" w:cs="Lexend"/>
          <w:sz w:val="20"/>
          <w:szCs w:val="20"/>
        </w:rPr>
      </w:pPr>
      <w:r>
        <w:rPr>
          <w:rFonts w:ascii="Lexend" w:eastAsia="Lexend" w:hAnsi="Lexend" w:cs="Lexend"/>
          <w:sz w:val="20"/>
          <w:szCs w:val="20"/>
        </w:rPr>
        <w:t>When students arriv</w:t>
      </w:r>
      <w:r>
        <w:rPr>
          <w:rFonts w:ascii="Lexend" w:eastAsia="Lexend" w:hAnsi="Lexend" w:cs="Lexend"/>
          <w:sz w:val="20"/>
          <w:szCs w:val="20"/>
        </w:rPr>
        <w:t xml:space="preserve">e late to </w:t>
      </w:r>
      <w:proofErr w:type="gramStart"/>
      <w:r>
        <w:rPr>
          <w:rFonts w:ascii="Lexend" w:eastAsia="Lexend" w:hAnsi="Lexend" w:cs="Lexend"/>
          <w:sz w:val="20"/>
          <w:szCs w:val="20"/>
        </w:rPr>
        <w:t>class</w:t>
      </w:r>
      <w:proofErr w:type="gramEnd"/>
      <w:r>
        <w:rPr>
          <w:rFonts w:ascii="Lexend" w:eastAsia="Lexend" w:hAnsi="Lexend" w:cs="Lexend"/>
          <w:sz w:val="20"/>
          <w:szCs w:val="20"/>
        </w:rPr>
        <w:t xml:space="preserve"> they are required to use the student conductor system. Students will type in their student ID number and receive an entrance ticket into class. Each entrance ticket will include discipline information and will result in an email to parents/</w:t>
      </w:r>
      <w:r>
        <w:rPr>
          <w:rFonts w:ascii="Lexend" w:eastAsia="Lexend" w:hAnsi="Lexend" w:cs="Lexend"/>
          <w:sz w:val="20"/>
          <w:szCs w:val="20"/>
        </w:rPr>
        <w:t>guardians.</w:t>
      </w:r>
    </w:p>
    <w:p w14:paraId="6898C737" w14:textId="77777777" w:rsidR="007B14F9" w:rsidRDefault="007B14F9">
      <w:pPr>
        <w:rPr>
          <w:rFonts w:ascii="Lexend" w:eastAsia="Lexend" w:hAnsi="Lexend" w:cs="Lexend"/>
          <w:sz w:val="20"/>
          <w:szCs w:val="20"/>
        </w:rPr>
      </w:pPr>
    </w:p>
    <w:p w14:paraId="481F7C98" w14:textId="77777777" w:rsidR="007B14F9" w:rsidRDefault="00EA49A8">
      <w:pPr>
        <w:shd w:val="clear" w:color="auto" w:fill="FFFFFF"/>
        <w:rPr>
          <w:rFonts w:ascii="Lexend" w:eastAsia="Lexend" w:hAnsi="Lexend" w:cs="Lexend"/>
          <w:b/>
          <w:i/>
          <w:sz w:val="20"/>
          <w:szCs w:val="20"/>
        </w:rPr>
      </w:pPr>
      <w:r>
        <w:rPr>
          <w:rFonts w:ascii="Lexend" w:eastAsia="Lexend" w:hAnsi="Lexend" w:cs="Lexend"/>
          <w:b/>
          <w:i/>
          <w:sz w:val="20"/>
          <w:szCs w:val="20"/>
        </w:rPr>
        <w:t xml:space="preserve">Unit Repair Plan: </w:t>
      </w:r>
    </w:p>
    <w:p w14:paraId="7AFBB778" w14:textId="77777777" w:rsidR="007B14F9" w:rsidRDefault="00EA49A8">
      <w:pPr>
        <w:shd w:val="clear" w:color="auto" w:fill="FFFFFF"/>
        <w:rPr>
          <w:rFonts w:ascii="Arial" w:eastAsia="Arial" w:hAnsi="Arial" w:cs="Arial"/>
          <w:sz w:val="20"/>
          <w:szCs w:val="20"/>
        </w:rPr>
      </w:pPr>
      <w:proofErr w:type="gramStart"/>
      <w:r>
        <w:rPr>
          <w:rFonts w:ascii="Lexend" w:eastAsia="Lexend" w:hAnsi="Lexend" w:cs="Lexend"/>
          <w:sz w:val="20"/>
          <w:szCs w:val="20"/>
        </w:rPr>
        <w:t>In an effort to</w:t>
      </w:r>
      <w:proofErr w:type="gramEnd"/>
      <w:r>
        <w:rPr>
          <w:rFonts w:ascii="Lexend" w:eastAsia="Lexend" w:hAnsi="Lexend" w:cs="Lexend"/>
          <w:sz w:val="20"/>
          <w:szCs w:val="20"/>
        </w:rPr>
        <w:t xml:space="preserve"> aid in student mastery, each UGHS student will have the opportunity to participate in Unit Repair for HCS unit tests and for writing assignments that are taken for an assessment grade. </w:t>
      </w:r>
      <w:proofErr w:type="gramStart"/>
      <w:r>
        <w:rPr>
          <w:rFonts w:ascii="Lexend" w:eastAsia="Lexend" w:hAnsi="Lexend" w:cs="Lexend"/>
          <w:sz w:val="20"/>
          <w:szCs w:val="20"/>
        </w:rPr>
        <w:t>In order to</w:t>
      </w:r>
      <w:proofErr w:type="gramEnd"/>
      <w:r>
        <w:rPr>
          <w:rFonts w:ascii="Lexend" w:eastAsia="Lexend" w:hAnsi="Lexend" w:cs="Lexend"/>
          <w:sz w:val="20"/>
          <w:szCs w:val="20"/>
        </w:rPr>
        <w:t xml:space="preserve"> receive this</w:t>
      </w:r>
      <w:r>
        <w:rPr>
          <w:rFonts w:ascii="Lexend" w:eastAsia="Lexend" w:hAnsi="Lexend" w:cs="Lexend"/>
          <w:sz w:val="20"/>
          <w:szCs w:val="20"/>
        </w:rPr>
        <w:t xml:space="preserve"> opportunity, the student must communicate with the teacher to receive instructions within three school days of receiving the graded assessment.  For HCS tests, once the teacher has been notified, students will have 2 weeks to complete test corrections to </w:t>
      </w:r>
      <w:r>
        <w:rPr>
          <w:rFonts w:ascii="Lexend" w:eastAsia="Lexend" w:hAnsi="Lexend" w:cs="Lexend"/>
          <w:sz w:val="20"/>
          <w:szCs w:val="20"/>
        </w:rPr>
        <w:t>earn back credit on their assessment. For writing assignments that are taken for an assessment grade, students will be offered the opportunity to rewrite essays after conferencing with the teacher and reviewing the rubric. Students must request a conferenc</w:t>
      </w:r>
      <w:r>
        <w:rPr>
          <w:rFonts w:ascii="Lexend" w:eastAsia="Lexend" w:hAnsi="Lexend" w:cs="Lexend"/>
          <w:sz w:val="20"/>
          <w:szCs w:val="20"/>
        </w:rPr>
        <w:t>e with the teacher within two days of receiving the returned assignment.  Teachers will allow five days for the essays to be resubmitted.  Grade repair may not be used for projects or presentations. Grade repair may also not be used for major vocabulary te</w:t>
      </w:r>
      <w:r>
        <w:rPr>
          <w:rFonts w:ascii="Lexend" w:eastAsia="Lexend" w:hAnsi="Lexend" w:cs="Lexend"/>
          <w:sz w:val="20"/>
          <w:szCs w:val="20"/>
        </w:rPr>
        <w:t>sts since those tests are considered reassessments because they are given after unit quizze</w:t>
      </w:r>
      <w:r>
        <w:rPr>
          <w:rFonts w:ascii="Arial" w:eastAsia="Arial" w:hAnsi="Arial" w:cs="Arial"/>
          <w:sz w:val="20"/>
          <w:szCs w:val="20"/>
        </w:rPr>
        <w:t>s.</w:t>
      </w:r>
    </w:p>
    <w:p w14:paraId="25BA7826" w14:textId="77777777" w:rsidR="007B14F9" w:rsidRDefault="007B14F9">
      <w:pPr>
        <w:rPr>
          <w:rFonts w:ascii="Lexend" w:eastAsia="Lexend" w:hAnsi="Lexend" w:cs="Lexend"/>
          <w:sz w:val="20"/>
          <w:szCs w:val="20"/>
        </w:rPr>
      </w:pPr>
    </w:p>
    <w:p w14:paraId="7D9FFF86" w14:textId="77777777" w:rsidR="007B14F9" w:rsidRDefault="00EA49A8">
      <w:pPr>
        <w:rPr>
          <w:rFonts w:ascii="Lexend" w:eastAsia="Lexend" w:hAnsi="Lexend" w:cs="Lexend"/>
          <w:sz w:val="20"/>
          <w:szCs w:val="20"/>
        </w:rPr>
      </w:pPr>
      <w:r>
        <w:rPr>
          <w:rFonts w:ascii="Lexend" w:eastAsia="Lexend" w:hAnsi="Lexend" w:cs="Lexend"/>
          <w:b/>
          <w:i/>
          <w:sz w:val="20"/>
          <w:szCs w:val="20"/>
        </w:rPr>
        <w:t>Academic Integrity</w:t>
      </w:r>
      <w:r>
        <w:rPr>
          <w:rFonts w:ascii="Lexend" w:eastAsia="Lexend" w:hAnsi="Lexend" w:cs="Lexend"/>
          <w:b/>
          <w:sz w:val="22"/>
          <w:szCs w:val="22"/>
        </w:rPr>
        <w:t>:</w:t>
      </w:r>
      <w:r>
        <w:rPr>
          <w:rFonts w:ascii="Lexend" w:eastAsia="Lexend" w:hAnsi="Lexend" w:cs="Lexend"/>
          <w:sz w:val="20"/>
          <w:szCs w:val="20"/>
        </w:rPr>
        <w:t xml:space="preserve"> Cheating is NEVER tolerated; talking, looking around the room or at another student’s paper or computer, or any other suspicious behavior dur</w:t>
      </w:r>
      <w:r>
        <w:rPr>
          <w:rFonts w:ascii="Lexend" w:eastAsia="Lexend" w:hAnsi="Lexend" w:cs="Lexend"/>
          <w:sz w:val="20"/>
          <w:szCs w:val="20"/>
        </w:rPr>
        <w:t>ing a quiz or test will be considered cheating and result in a failing grade with parent contact. Plagiarism of any kind will not be tolerated and will result in a zero on the assignment and parent notification. Plagiarism presents the work or ideas of ano</w:t>
      </w:r>
      <w:r>
        <w:rPr>
          <w:rFonts w:ascii="Lexend" w:eastAsia="Lexend" w:hAnsi="Lexend" w:cs="Lexend"/>
          <w:sz w:val="20"/>
          <w:szCs w:val="20"/>
        </w:rPr>
        <w:t>ther as one’s own. This includes</w:t>
      </w:r>
    </w:p>
    <w:p w14:paraId="7E1AC0F2" w14:textId="77777777" w:rsidR="007B14F9" w:rsidRDefault="00EA49A8">
      <w:pPr>
        <w:numPr>
          <w:ilvl w:val="0"/>
          <w:numId w:val="2"/>
        </w:numPr>
        <w:rPr>
          <w:rFonts w:ascii="Lexend" w:eastAsia="Lexend" w:hAnsi="Lexend" w:cs="Lexend"/>
          <w:sz w:val="16"/>
          <w:szCs w:val="16"/>
        </w:rPr>
      </w:pPr>
      <w:r>
        <w:rPr>
          <w:rFonts w:ascii="Lexend" w:eastAsia="Lexend" w:hAnsi="Lexend" w:cs="Lexend"/>
          <w:sz w:val="20"/>
          <w:szCs w:val="20"/>
        </w:rPr>
        <w:t>direct copying of the work of another person (living or dead).</w:t>
      </w:r>
    </w:p>
    <w:p w14:paraId="6368FB20" w14:textId="77777777" w:rsidR="007B14F9" w:rsidRDefault="00EA49A8">
      <w:pPr>
        <w:numPr>
          <w:ilvl w:val="0"/>
          <w:numId w:val="2"/>
        </w:numPr>
        <w:rPr>
          <w:rFonts w:ascii="Lexend" w:eastAsia="Lexend" w:hAnsi="Lexend" w:cs="Lexend"/>
          <w:sz w:val="16"/>
          <w:szCs w:val="16"/>
        </w:rPr>
      </w:pPr>
      <w:r>
        <w:rPr>
          <w:rFonts w:ascii="Lexend" w:eastAsia="Lexend" w:hAnsi="Lexend" w:cs="Lexend"/>
          <w:sz w:val="20"/>
          <w:szCs w:val="20"/>
        </w:rPr>
        <w:t>quoting or paraphrasing another person’s material or ideas without proper documentation (i.e., internal citation/parenthetical documentation and Works Cited).</w:t>
      </w:r>
    </w:p>
    <w:p w14:paraId="4D76D42A" w14:textId="77777777" w:rsidR="007B14F9" w:rsidRDefault="00EA49A8">
      <w:pPr>
        <w:numPr>
          <w:ilvl w:val="0"/>
          <w:numId w:val="2"/>
        </w:numPr>
        <w:rPr>
          <w:rFonts w:ascii="Lexend" w:eastAsia="Lexend" w:hAnsi="Lexend" w:cs="Lexend"/>
          <w:sz w:val="16"/>
          <w:szCs w:val="16"/>
        </w:rPr>
      </w:pPr>
      <w:r>
        <w:rPr>
          <w:rFonts w:ascii="Lexend" w:eastAsia="Lexend" w:hAnsi="Lexend" w:cs="Lexend"/>
          <w:sz w:val="20"/>
          <w:szCs w:val="20"/>
        </w:rPr>
        <w:t>g</w:t>
      </w:r>
      <w:r>
        <w:rPr>
          <w:rFonts w:ascii="Lexend" w:eastAsia="Lexend" w:hAnsi="Lexend" w:cs="Lexend"/>
          <w:sz w:val="20"/>
          <w:szCs w:val="20"/>
        </w:rPr>
        <w:t>iving or receiving “help” on individual assignments or assessments without prior teacher approval</w:t>
      </w:r>
    </w:p>
    <w:p w14:paraId="62B62B6B" w14:textId="77777777" w:rsidR="007B14F9" w:rsidRDefault="00EA49A8">
      <w:pPr>
        <w:numPr>
          <w:ilvl w:val="0"/>
          <w:numId w:val="2"/>
        </w:numPr>
        <w:spacing w:after="160"/>
        <w:rPr>
          <w:rFonts w:ascii="Lexend" w:eastAsia="Lexend" w:hAnsi="Lexend" w:cs="Lexend"/>
        </w:rPr>
      </w:pPr>
      <w:r>
        <w:rPr>
          <w:rFonts w:ascii="Lexend" w:eastAsia="Lexend" w:hAnsi="Lexend" w:cs="Lexend"/>
          <w:sz w:val="20"/>
          <w:szCs w:val="20"/>
        </w:rPr>
        <w:t>Using AI to write your materials and presenting it as your own.</w:t>
      </w:r>
    </w:p>
    <w:p w14:paraId="427A6253" w14:textId="77777777" w:rsidR="007B14F9" w:rsidRDefault="007B14F9">
      <w:pPr>
        <w:shd w:val="clear" w:color="auto" w:fill="FFFFFF"/>
        <w:rPr>
          <w:rFonts w:ascii="Lexend" w:eastAsia="Lexend" w:hAnsi="Lexend" w:cs="Lexend"/>
          <w:sz w:val="20"/>
          <w:szCs w:val="20"/>
        </w:rPr>
      </w:pPr>
    </w:p>
    <w:p w14:paraId="1B32BF1A" w14:textId="77777777" w:rsidR="00670AA8" w:rsidRDefault="00670AA8">
      <w:pPr>
        <w:spacing w:after="160"/>
        <w:rPr>
          <w:rFonts w:ascii="Lexend" w:eastAsia="Lexend" w:hAnsi="Lexend" w:cs="Lexend"/>
          <w:b/>
          <w:i/>
          <w:sz w:val="20"/>
          <w:szCs w:val="20"/>
        </w:rPr>
      </w:pPr>
    </w:p>
    <w:p w14:paraId="3ACD67F6" w14:textId="77777777" w:rsidR="00670AA8" w:rsidRDefault="00670AA8">
      <w:pPr>
        <w:spacing w:after="160"/>
        <w:rPr>
          <w:rFonts w:ascii="Lexend" w:eastAsia="Lexend" w:hAnsi="Lexend" w:cs="Lexend"/>
          <w:b/>
          <w:i/>
          <w:sz w:val="20"/>
          <w:szCs w:val="20"/>
        </w:rPr>
      </w:pPr>
    </w:p>
    <w:p w14:paraId="043518BC" w14:textId="77777777" w:rsidR="00670AA8" w:rsidRDefault="00670AA8">
      <w:pPr>
        <w:spacing w:after="160"/>
        <w:rPr>
          <w:rFonts w:ascii="Lexend" w:eastAsia="Lexend" w:hAnsi="Lexend" w:cs="Lexend"/>
          <w:b/>
          <w:i/>
          <w:sz w:val="20"/>
          <w:szCs w:val="20"/>
        </w:rPr>
      </w:pPr>
    </w:p>
    <w:p w14:paraId="6C1ACF29" w14:textId="751A1218" w:rsidR="007B14F9" w:rsidRDefault="00EA49A8">
      <w:pPr>
        <w:spacing w:after="160"/>
        <w:rPr>
          <w:rFonts w:ascii="Lexend" w:eastAsia="Lexend" w:hAnsi="Lexend" w:cs="Lexend"/>
          <w:sz w:val="20"/>
          <w:szCs w:val="20"/>
        </w:rPr>
      </w:pPr>
      <w:r>
        <w:rPr>
          <w:rFonts w:ascii="Lexend" w:eastAsia="Lexend" w:hAnsi="Lexend" w:cs="Lexend"/>
          <w:b/>
          <w:i/>
          <w:sz w:val="20"/>
          <w:szCs w:val="20"/>
        </w:rPr>
        <w:t xml:space="preserve">Contact Information: </w:t>
      </w:r>
      <w:r>
        <w:rPr>
          <w:rFonts w:ascii="Lexend" w:eastAsia="Lexend" w:hAnsi="Lexend" w:cs="Lexend"/>
          <w:sz w:val="20"/>
          <w:szCs w:val="20"/>
        </w:rPr>
        <w:t>Jennifer Sheran, Jennifer.Sheran@Henry.k12.ga.us</w:t>
      </w:r>
    </w:p>
    <w:p w14:paraId="5B8A3CE6" w14:textId="77777777" w:rsidR="007B14F9" w:rsidRDefault="007B14F9">
      <w:pPr>
        <w:pBdr>
          <w:bottom w:val="single" w:sz="4" w:space="1" w:color="000000"/>
        </w:pBdr>
        <w:rPr>
          <w:rFonts w:ascii="Lexend" w:eastAsia="Lexend" w:hAnsi="Lexend" w:cs="Lexend"/>
          <w:b/>
          <w:sz w:val="20"/>
          <w:szCs w:val="20"/>
        </w:rPr>
      </w:pPr>
    </w:p>
    <w:p w14:paraId="614F17B3" w14:textId="77777777" w:rsidR="007B14F9" w:rsidRDefault="007B14F9">
      <w:pPr>
        <w:rPr>
          <w:rFonts w:ascii="Lexend" w:eastAsia="Lexend" w:hAnsi="Lexend" w:cs="Lexend"/>
          <w:b/>
          <w:sz w:val="20"/>
          <w:szCs w:val="20"/>
        </w:rPr>
      </w:pPr>
    </w:p>
    <w:p w14:paraId="324D0731" w14:textId="77777777" w:rsidR="007B14F9" w:rsidRDefault="007B14F9">
      <w:pPr>
        <w:pBdr>
          <w:top w:val="nil"/>
          <w:left w:val="nil"/>
          <w:bottom w:val="nil"/>
          <w:right w:val="nil"/>
          <w:between w:val="nil"/>
        </w:pBdr>
        <w:rPr>
          <w:rFonts w:ascii="Lexend" w:eastAsia="Lexend" w:hAnsi="Lexend" w:cs="Lexend"/>
          <w:b/>
          <w:sz w:val="20"/>
          <w:szCs w:val="20"/>
        </w:rPr>
      </w:pPr>
    </w:p>
    <w:p w14:paraId="5019C27C" w14:textId="77777777" w:rsidR="007B14F9" w:rsidRDefault="00EA49A8">
      <w:pPr>
        <w:pBdr>
          <w:top w:val="nil"/>
          <w:left w:val="nil"/>
          <w:bottom w:val="nil"/>
          <w:right w:val="nil"/>
          <w:between w:val="nil"/>
        </w:pBdr>
        <w:rPr>
          <w:rFonts w:ascii="Lexend" w:eastAsia="Lexend" w:hAnsi="Lexend" w:cs="Lexend"/>
          <w:b/>
          <w:color w:val="000000"/>
          <w:sz w:val="20"/>
          <w:szCs w:val="20"/>
        </w:rPr>
      </w:pPr>
      <w:r>
        <w:rPr>
          <w:rFonts w:ascii="Lexend" w:eastAsia="Lexend" w:hAnsi="Lexend" w:cs="Lexend"/>
          <w:b/>
          <w:color w:val="000000"/>
          <w:sz w:val="20"/>
          <w:szCs w:val="20"/>
        </w:rPr>
        <w:t xml:space="preserve">I have read and </w:t>
      </w:r>
      <w:r>
        <w:rPr>
          <w:rFonts w:ascii="Lexend" w:eastAsia="Lexend" w:hAnsi="Lexend" w:cs="Lexend"/>
          <w:b/>
          <w:color w:val="000000"/>
          <w:sz w:val="20"/>
          <w:szCs w:val="20"/>
        </w:rPr>
        <w:t xml:space="preserve">understand </w:t>
      </w:r>
      <w:proofErr w:type="gramStart"/>
      <w:r>
        <w:rPr>
          <w:rFonts w:ascii="Lexend" w:eastAsia="Lexend" w:hAnsi="Lexend" w:cs="Lexend"/>
          <w:b/>
          <w:color w:val="000000"/>
          <w:sz w:val="20"/>
          <w:szCs w:val="20"/>
        </w:rPr>
        <w:t>all of</w:t>
      </w:r>
      <w:proofErr w:type="gramEnd"/>
      <w:r>
        <w:rPr>
          <w:rFonts w:ascii="Lexend" w:eastAsia="Lexend" w:hAnsi="Lexend" w:cs="Lexend"/>
          <w:b/>
          <w:color w:val="000000"/>
          <w:sz w:val="20"/>
          <w:szCs w:val="20"/>
        </w:rPr>
        <w:t xml:space="preserve"> the objectives, requirements, and expectations for the </w:t>
      </w:r>
    </w:p>
    <w:p w14:paraId="0746E72B" w14:textId="77777777" w:rsidR="007B14F9" w:rsidRDefault="007B14F9">
      <w:pPr>
        <w:pBdr>
          <w:top w:val="nil"/>
          <w:left w:val="nil"/>
          <w:bottom w:val="nil"/>
          <w:right w:val="nil"/>
          <w:between w:val="nil"/>
        </w:pBdr>
        <w:rPr>
          <w:rFonts w:ascii="Lexend" w:eastAsia="Lexend" w:hAnsi="Lexend" w:cs="Lexend"/>
          <w:b/>
          <w:sz w:val="20"/>
          <w:szCs w:val="20"/>
        </w:rPr>
      </w:pPr>
    </w:p>
    <w:p w14:paraId="461F011C" w14:textId="77777777" w:rsidR="007B14F9" w:rsidRDefault="00EA49A8">
      <w:pPr>
        <w:pBdr>
          <w:top w:val="nil"/>
          <w:left w:val="nil"/>
          <w:bottom w:val="nil"/>
          <w:right w:val="nil"/>
          <w:between w:val="nil"/>
        </w:pBdr>
        <w:rPr>
          <w:rFonts w:ascii="Lexend" w:eastAsia="Lexend" w:hAnsi="Lexend" w:cs="Lexend"/>
          <w:b/>
          <w:color w:val="000000"/>
          <w:sz w:val="20"/>
          <w:szCs w:val="20"/>
        </w:rPr>
      </w:pPr>
      <w:r>
        <w:rPr>
          <w:rFonts w:ascii="Lexend" w:eastAsia="Lexend" w:hAnsi="Lexend" w:cs="Lexend"/>
          <w:b/>
          <w:color w:val="000000"/>
          <w:sz w:val="20"/>
          <w:szCs w:val="20"/>
        </w:rPr>
        <w:t>course ________________________________ taught by ____________________.</w:t>
      </w:r>
    </w:p>
    <w:p w14:paraId="2E7A7A9F" w14:textId="77777777" w:rsidR="007B14F9" w:rsidRDefault="007B14F9">
      <w:pPr>
        <w:rPr>
          <w:rFonts w:ascii="Lexend" w:eastAsia="Lexend" w:hAnsi="Lexend" w:cs="Lexend"/>
          <w:b/>
          <w:sz w:val="20"/>
          <w:szCs w:val="20"/>
        </w:rPr>
      </w:pPr>
    </w:p>
    <w:p w14:paraId="2BBEEB5F" w14:textId="77777777" w:rsidR="007B14F9" w:rsidRDefault="007B14F9">
      <w:pPr>
        <w:rPr>
          <w:rFonts w:ascii="Lexend" w:eastAsia="Lexend" w:hAnsi="Lexend" w:cs="Lexend"/>
          <w:b/>
          <w:sz w:val="20"/>
          <w:szCs w:val="20"/>
        </w:rPr>
      </w:pPr>
    </w:p>
    <w:p w14:paraId="56586B89" w14:textId="77777777" w:rsidR="007B14F9" w:rsidRDefault="007B14F9">
      <w:pPr>
        <w:rPr>
          <w:rFonts w:ascii="Lexend" w:eastAsia="Lexend" w:hAnsi="Lexend" w:cs="Lexend"/>
          <w:b/>
          <w:sz w:val="20"/>
          <w:szCs w:val="20"/>
        </w:rPr>
      </w:pPr>
    </w:p>
    <w:p w14:paraId="19224050" w14:textId="77777777" w:rsidR="007B14F9" w:rsidRDefault="007B14F9">
      <w:pPr>
        <w:rPr>
          <w:rFonts w:ascii="Lexend" w:eastAsia="Lexend" w:hAnsi="Lexend" w:cs="Lexend"/>
          <w:b/>
          <w:sz w:val="20"/>
          <w:szCs w:val="20"/>
        </w:rPr>
      </w:pPr>
    </w:p>
    <w:p w14:paraId="5209F2DC" w14:textId="77777777" w:rsidR="007B14F9" w:rsidRDefault="00EA49A8">
      <w:pPr>
        <w:rPr>
          <w:rFonts w:ascii="Lexend" w:eastAsia="Lexend" w:hAnsi="Lexend" w:cs="Lexend"/>
          <w:b/>
          <w:sz w:val="20"/>
          <w:szCs w:val="20"/>
        </w:rPr>
      </w:pPr>
      <w:r>
        <w:rPr>
          <w:rFonts w:ascii="Lexend" w:eastAsia="Lexend" w:hAnsi="Lexend" w:cs="Lexend"/>
          <w:b/>
          <w:sz w:val="20"/>
          <w:szCs w:val="20"/>
        </w:rPr>
        <w:t>______________________________________</w:t>
      </w:r>
      <w:r>
        <w:rPr>
          <w:rFonts w:ascii="Lexend" w:eastAsia="Lexend" w:hAnsi="Lexend" w:cs="Lexend"/>
          <w:b/>
          <w:sz w:val="20"/>
          <w:szCs w:val="20"/>
        </w:rPr>
        <w:tab/>
        <w:t>_________________________</w:t>
      </w:r>
    </w:p>
    <w:p w14:paraId="62B6CBCB" w14:textId="77777777" w:rsidR="007B14F9" w:rsidRDefault="00EA49A8">
      <w:pPr>
        <w:rPr>
          <w:rFonts w:ascii="Lexend" w:eastAsia="Lexend" w:hAnsi="Lexend" w:cs="Lexend"/>
          <w:b/>
          <w:sz w:val="20"/>
          <w:szCs w:val="20"/>
        </w:rPr>
      </w:pPr>
      <w:r>
        <w:rPr>
          <w:rFonts w:ascii="Lexend" w:eastAsia="Lexend" w:hAnsi="Lexend" w:cs="Lexend"/>
          <w:b/>
          <w:sz w:val="20"/>
          <w:szCs w:val="20"/>
        </w:rPr>
        <w:t>Student signature</w:t>
      </w:r>
      <w:r>
        <w:rPr>
          <w:rFonts w:ascii="Lexend" w:eastAsia="Lexend" w:hAnsi="Lexend" w:cs="Lexend"/>
          <w:b/>
          <w:sz w:val="20"/>
          <w:szCs w:val="20"/>
        </w:rPr>
        <w:tab/>
      </w:r>
      <w:r>
        <w:rPr>
          <w:rFonts w:ascii="Lexend" w:eastAsia="Lexend" w:hAnsi="Lexend" w:cs="Lexend"/>
          <w:b/>
          <w:sz w:val="20"/>
          <w:szCs w:val="20"/>
        </w:rPr>
        <w:tab/>
      </w:r>
      <w:r>
        <w:rPr>
          <w:rFonts w:ascii="Lexend" w:eastAsia="Lexend" w:hAnsi="Lexend" w:cs="Lexend"/>
          <w:b/>
          <w:sz w:val="20"/>
          <w:szCs w:val="20"/>
        </w:rPr>
        <w:tab/>
      </w:r>
      <w:r>
        <w:rPr>
          <w:rFonts w:ascii="Lexend" w:eastAsia="Lexend" w:hAnsi="Lexend" w:cs="Lexend"/>
          <w:b/>
          <w:sz w:val="20"/>
          <w:szCs w:val="20"/>
        </w:rPr>
        <w:tab/>
      </w:r>
      <w:r>
        <w:rPr>
          <w:rFonts w:ascii="Lexend" w:eastAsia="Lexend" w:hAnsi="Lexend" w:cs="Lexend"/>
          <w:b/>
          <w:sz w:val="20"/>
          <w:szCs w:val="20"/>
        </w:rPr>
        <w:tab/>
        <w:t>Date</w:t>
      </w:r>
    </w:p>
    <w:p w14:paraId="19B51DD7" w14:textId="77777777" w:rsidR="007B14F9" w:rsidRDefault="007B14F9">
      <w:pPr>
        <w:rPr>
          <w:rFonts w:ascii="Lexend" w:eastAsia="Lexend" w:hAnsi="Lexend" w:cs="Lexend"/>
          <w:b/>
          <w:sz w:val="20"/>
          <w:szCs w:val="20"/>
        </w:rPr>
      </w:pPr>
    </w:p>
    <w:p w14:paraId="54467495" w14:textId="77777777" w:rsidR="007B14F9" w:rsidRDefault="007B14F9">
      <w:pPr>
        <w:rPr>
          <w:rFonts w:ascii="Lexend" w:eastAsia="Lexend" w:hAnsi="Lexend" w:cs="Lexend"/>
          <w:b/>
          <w:sz w:val="20"/>
          <w:szCs w:val="20"/>
        </w:rPr>
      </w:pPr>
    </w:p>
    <w:p w14:paraId="2DF349CD" w14:textId="77777777" w:rsidR="007B14F9" w:rsidRDefault="00EA49A8">
      <w:pPr>
        <w:rPr>
          <w:rFonts w:ascii="Lexend" w:eastAsia="Lexend" w:hAnsi="Lexend" w:cs="Lexend"/>
          <w:b/>
          <w:sz w:val="20"/>
          <w:szCs w:val="20"/>
        </w:rPr>
      </w:pPr>
      <w:r>
        <w:rPr>
          <w:rFonts w:ascii="Lexend" w:eastAsia="Lexend" w:hAnsi="Lexend" w:cs="Lexend"/>
          <w:b/>
          <w:sz w:val="20"/>
          <w:szCs w:val="20"/>
        </w:rPr>
        <w:t>_____________________________________</w:t>
      </w:r>
      <w:r>
        <w:rPr>
          <w:rFonts w:ascii="Lexend" w:eastAsia="Lexend" w:hAnsi="Lexend" w:cs="Lexend"/>
          <w:b/>
          <w:sz w:val="20"/>
          <w:szCs w:val="20"/>
        </w:rPr>
        <w:tab/>
        <w:t>_________________________</w:t>
      </w:r>
    </w:p>
    <w:p w14:paraId="696316DC" w14:textId="77777777" w:rsidR="007B14F9" w:rsidRDefault="00EA49A8">
      <w:pPr>
        <w:rPr>
          <w:rFonts w:ascii="Lexend" w:eastAsia="Lexend" w:hAnsi="Lexend" w:cs="Lexend"/>
          <w:b/>
          <w:sz w:val="20"/>
          <w:szCs w:val="20"/>
        </w:rPr>
      </w:pPr>
      <w:bookmarkStart w:id="4" w:name="_30j0zll" w:colFirst="0" w:colLast="0"/>
      <w:bookmarkEnd w:id="4"/>
      <w:r>
        <w:rPr>
          <w:rFonts w:ascii="Lexend" w:eastAsia="Lexend" w:hAnsi="Lexend" w:cs="Lexend"/>
          <w:b/>
          <w:sz w:val="20"/>
          <w:szCs w:val="20"/>
        </w:rPr>
        <w:t>Parent signature</w:t>
      </w:r>
      <w:r>
        <w:rPr>
          <w:rFonts w:ascii="Lexend" w:eastAsia="Lexend" w:hAnsi="Lexend" w:cs="Lexend"/>
          <w:b/>
          <w:sz w:val="20"/>
          <w:szCs w:val="20"/>
        </w:rPr>
        <w:tab/>
      </w:r>
      <w:r>
        <w:rPr>
          <w:rFonts w:ascii="Lexend" w:eastAsia="Lexend" w:hAnsi="Lexend" w:cs="Lexend"/>
          <w:b/>
          <w:sz w:val="20"/>
          <w:szCs w:val="20"/>
        </w:rPr>
        <w:tab/>
      </w:r>
      <w:r>
        <w:rPr>
          <w:rFonts w:ascii="Lexend" w:eastAsia="Lexend" w:hAnsi="Lexend" w:cs="Lexend"/>
          <w:b/>
          <w:sz w:val="20"/>
          <w:szCs w:val="20"/>
        </w:rPr>
        <w:tab/>
      </w:r>
      <w:r>
        <w:rPr>
          <w:rFonts w:ascii="Lexend" w:eastAsia="Lexend" w:hAnsi="Lexend" w:cs="Lexend"/>
          <w:b/>
          <w:sz w:val="20"/>
          <w:szCs w:val="20"/>
        </w:rPr>
        <w:tab/>
      </w:r>
      <w:r>
        <w:rPr>
          <w:rFonts w:ascii="Lexend" w:eastAsia="Lexend" w:hAnsi="Lexend" w:cs="Lexend"/>
          <w:b/>
          <w:sz w:val="20"/>
          <w:szCs w:val="20"/>
        </w:rPr>
        <w:tab/>
        <w:t>Date</w:t>
      </w:r>
    </w:p>
    <w:p w14:paraId="1970EA83" w14:textId="77777777" w:rsidR="007B14F9" w:rsidRDefault="007B14F9">
      <w:pPr>
        <w:rPr>
          <w:rFonts w:ascii="Lexend" w:eastAsia="Lexend" w:hAnsi="Lexend" w:cs="Lexend"/>
          <w:sz w:val="20"/>
          <w:szCs w:val="20"/>
        </w:rPr>
      </w:pPr>
    </w:p>
    <w:p w14:paraId="1BE16F58" w14:textId="77777777" w:rsidR="007B14F9" w:rsidRDefault="007B14F9"/>
    <w:sectPr w:rsidR="007B14F9">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8256C" w14:textId="77777777" w:rsidR="00EA49A8" w:rsidRDefault="00EA49A8">
      <w:r>
        <w:separator/>
      </w:r>
    </w:p>
  </w:endnote>
  <w:endnote w:type="continuationSeparator" w:id="0">
    <w:p w14:paraId="5D97357A" w14:textId="77777777" w:rsidR="00EA49A8" w:rsidRDefault="00EA4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exend">
    <w:altName w:val="Calibri"/>
    <w:charset w:val="00"/>
    <w:family w:val="auto"/>
    <w:pitch w:val="default"/>
  </w:font>
  <w:font w:name="Arial">
    <w:panose1 w:val="020B0604020202020204"/>
    <w:charset w:val="00"/>
    <w:family w:val="swiss"/>
    <w:pitch w:val="variable"/>
    <w:sig w:usb0="20002A87" w:usb1="00000000" w:usb2="00000000" w:usb3="00000000" w:csb0="000001F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67B78" w14:textId="77777777" w:rsidR="00EA49A8" w:rsidRDefault="00EA49A8">
      <w:r>
        <w:separator/>
      </w:r>
    </w:p>
  </w:footnote>
  <w:footnote w:type="continuationSeparator" w:id="0">
    <w:p w14:paraId="6247AD8A" w14:textId="77777777" w:rsidR="00EA49A8" w:rsidRDefault="00EA4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2764F" w14:textId="77777777" w:rsidR="007B14F9" w:rsidRDefault="00EA49A8">
    <w:pPr>
      <w:pBdr>
        <w:top w:val="nil"/>
        <w:left w:val="nil"/>
        <w:bottom w:val="nil"/>
        <w:right w:val="nil"/>
        <w:between w:val="nil"/>
      </w:pBdr>
      <w:tabs>
        <w:tab w:val="center" w:pos="4680"/>
        <w:tab w:val="right" w:pos="9360"/>
      </w:tabs>
      <w:jc w:val="center"/>
      <w:rPr>
        <w:rFonts w:ascii="Lexend" w:eastAsia="Lexend" w:hAnsi="Lexend" w:cs="Lexend"/>
        <w:b/>
        <w:i/>
        <w:sz w:val="46"/>
        <w:szCs w:val="46"/>
      </w:rPr>
    </w:pPr>
    <w:r>
      <w:rPr>
        <w:rFonts w:ascii="Lexend" w:eastAsia="Lexend" w:hAnsi="Lexend" w:cs="Lexend"/>
        <w:b/>
        <w:i/>
        <w:sz w:val="22"/>
        <w:szCs w:val="22"/>
      </w:rPr>
      <w:t xml:space="preserve"> “The Wolverine Way” </w:t>
    </w:r>
    <w:r>
      <w:rPr>
        <w:rFonts w:ascii="Lexend" w:eastAsia="Lexend" w:hAnsi="Lexend" w:cs="Lexend"/>
        <w:b/>
        <w:i/>
        <w:sz w:val="46"/>
        <w:szCs w:val="46"/>
      </w:rPr>
      <w:t xml:space="preserve"> </w:t>
    </w:r>
  </w:p>
  <w:p w14:paraId="16617717" w14:textId="77777777" w:rsidR="007B14F9" w:rsidRDefault="00EA49A8">
    <w:pPr>
      <w:pBdr>
        <w:top w:val="nil"/>
        <w:left w:val="nil"/>
        <w:bottom w:val="nil"/>
        <w:right w:val="nil"/>
        <w:between w:val="nil"/>
      </w:pBdr>
      <w:tabs>
        <w:tab w:val="center" w:pos="4680"/>
        <w:tab w:val="right" w:pos="9360"/>
      </w:tabs>
      <w:jc w:val="center"/>
      <w:rPr>
        <w:rFonts w:ascii="Lexend" w:eastAsia="Lexend" w:hAnsi="Lexend" w:cs="Lexend"/>
        <w:b/>
        <w:color w:val="000000"/>
        <w:sz w:val="60"/>
        <w:szCs w:val="60"/>
      </w:rPr>
    </w:pPr>
    <w:proofErr w:type="gramStart"/>
    <w:r>
      <w:rPr>
        <w:rFonts w:ascii="Lexend" w:eastAsia="Lexend" w:hAnsi="Lexend" w:cs="Lexend"/>
        <w:b/>
        <w:color w:val="000000"/>
        <w:sz w:val="60"/>
        <w:szCs w:val="60"/>
      </w:rPr>
      <w:t>U</w:t>
    </w:r>
    <w:r>
      <w:rPr>
        <w:rFonts w:ascii="Lexend" w:eastAsia="Lexend" w:hAnsi="Lexend" w:cs="Lexend"/>
        <w:b/>
        <w:sz w:val="60"/>
        <w:szCs w:val="60"/>
      </w:rPr>
      <w:t xml:space="preserve">  </w:t>
    </w:r>
    <w:r>
      <w:rPr>
        <w:rFonts w:ascii="Lexend" w:eastAsia="Lexend" w:hAnsi="Lexend" w:cs="Lexend"/>
        <w:b/>
        <w:color w:val="000000"/>
        <w:sz w:val="60"/>
        <w:szCs w:val="60"/>
      </w:rPr>
      <w:t>G</w:t>
    </w:r>
    <w:proofErr w:type="gramEnd"/>
    <w:r>
      <w:rPr>
        <w:rFonts w:ascii="Lexend" w:eastAsia="Lexend" w:hAnsi="Lexend" w:cs="Lexend"/>
        <w:b/>
        <w:sz w:val="60"/>
        <w:szCs w:val="60"/>
      </w:rPr>
      <w:t xml:space="preserve">   </w:t>
    </w:r>
    <w:r>
      <w:rPr>
        <w:rFonts w:ascii="Lexend" w:eastAsia="Lexend" w:hAnsi="Lexend" w:cs="Lexend"/>
        <w:b/>
        <w:color w:val="000000"/>
        <w:sz w:val="60"/>
        <w:szCs w:val="60"/>
      </w:rPr>
      <w:t>H</w:t>
    </w:r>
    <w:r>
      <w:rPr>
        <w:rFonts w:ascii="Lexend" w:eastAsia="Lexend" w:hAnsi="Lexend" w:cs="Lexend"/>
        <w:b/>
        <w:sz w:val="60"/>
        <w:szCs w:val="60"/>
      </w:rPr>
      <w:t xml:space="preserve">   </w:t>
    </w:r>
    <w:r>
      <w:rPr>
        <w:rFonts w:ascii="Lexend" w:eastAsia="Lexend" w:hAnsi="Lexend" w:cs="Lexend"/>
        <w:b/>
        <w:color w:val="000000"/>
        <w:sz w:val="60"/>
        <w:szCs w:val="60"/>
      </w:rPr>
      <w:t xml:space="preserve">S </w:t>
    </w:r>
  </w:p>
  <w:p w14:paraId="34225E49" w14:textId="77777777" w:rsidR="007B14F9" w:rsidRDefault="00EA49A8">
    <w:pPr>
      <w:pBdr>
        <w:top w:val="nil"/>
        <w:left w:val="nil"/>
        <w:bottom w:val="nil"/>
        <w:right w:val="nil"/>
        <w:between w:val="nil"/>
      </w:pBdr>
      <w:tabs>
        <w:tab w:val="center" w:pos="4680"/>
        <w:tab w:val="right" w:pos="9360"/>
      </w:tabs>
      <w:jc w:val="center"/>
      <w:rPr>
        <w:rFonts w:ascii="Lexend" w:eastAsia="Lexend" w:hAnsi="Lexend" w:cs="Lexend"/>
        <w:b/>
        <w:i/>
        <w:sz w:val="18"/>
        <w:szCs w:val="18"/>
      </w:rPr>
    </w:pPr>
    <w:r>
      <w:rPr>
        <w:b/>
        <w:sz w:val="18"/>
        <w:szCs w:val="18"/>
      </w:rPr>
      <w:t xml:space="preserve">          </w:t>
    </w:r>
    <w:r>
      <w:rPr>
        <w:rFonts w:ascii="Lexend" w:eastAsia="Lexend" w:hAnsi="Lexend" w:cs="Lexend"/>
        <w:b/>
        <w:i/>
        <w:sz w:val="18"/>
        <w:szCs w:val="18"/>
      </w:rPr>
      <w:t>Unity         Grit     Helpfulness    Self-Respect</w:t>
    </w:r>
  </w:p>
  <w:p w14:paraId="2587F874" w14:textId="77777777" w:rsidR="007B14F9" w:rsidRDefault="007B14F9">
    <w:pPr>
      <w:pBdr>
        <w:top w:val="nil"/>
        <w:left w:val="nil"/>
        <w:bottom w:val="nil"/>
        <w:right w:val="nil"/>
        <w:between w:val="nil"/>
      </w:pBdr>
      <w:tabs>
        <w:tab w:val="center" w:pos="4680"/>
        <w:tab w:val="right" w:pos="9360"/>
      </w:tabs>
      <w:jc w:val="center"/>
      <w:rPr>
        <w:rFonts w:ascii="Algerian" w:eastAsia="Algerian" w:hAnsi="Algerian" w:cs="Algerian"/>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1F0C7E"/>
    <w:multiLevelType w:val="multilevel"/>
    <w:tmpl w:val="EA402C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7E986C0E"/>
    <w:multiLevelType w:val="multilevel"/>
    <w:tmpl w:val="576652A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4F9"/>
    <w:rsid w:val="00670AA8"/>
    <w:rsid w:val="007B14F9"/>
    <w:rsid w:val="00900F7C"/>
    <w:rsid w:val="00EA4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24988"/>
  <w15:docId w15:val="{4C2ABF44-5A29-412F-B5BE-5E18682D4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Henry County Schools</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Reese, Leon (Lee)</dc:creator>
  <cp:lastModifiedBy>Reese, Leon (Lee)</cp:lastModifiedBy>
  <cp:revision>2</cp:revision>
  <dcterms:created xsi:type="dcterms:W3CDTF">2024-07-30T20:04:00Z</dcterms:created>
  <dcterms:modified xsi:type="dcterms:W3CDTF">2024-07-30T20:04:00Z</dcterms:modified>
</cp:coreProperties>
</file>